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A2" w:rsidRDefault="00B156A2" w:rsidP="00B156A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A R Z Ą D Z E N I E   Nr 11/2010</w:t>
      </w:r>
    </w:p>
    <w:p w:rsidR="00B156A2" w:rsidRDefault="00B156A2" w:rsidP="00B156A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Wójta Gminy  Radzanów</w:t>
      </w:r>
    </w:p>
    <w:p w:rsidR="00B156A2" w:rsidRDefault="00B156A2" w:rsidP="00B156A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z dnia  8 kwietnia 2010 roku</w:t>
      </w:r>
    </w:p>
    <w:p w:rsidR="00B156A2" w:rsidRPr="00B156A2" w:rsidRDefault="00B156A2" w:rsidP="00B156A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B156A2" w:rsidRPr="00B156A2" w:rsidRDefault="00B156A2" w:rsidP="00B156A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sprawie: powołania komisji przetargowej.</w:t>
      </w:r>
    </w:p>
    <w:p w:rsidR="00B156A2" w:rsidRPr="00B156A2" w:rsidRDefault="00B156A2" w:rsidP="00B156A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156A2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B156A2">
        <w:rPr>
          <w:rFonts w:ascii="Arial" w:hAnsi="Arial" w:cs="Arial"/>
          <w:sz w:val="22"/>
          <w:szCs w:val="22"/>
        </w:rPr>
        <w:t xml:space="preserve">Na podstawie art.19 ust.2 ustawy Prawo zamówień publicznych z dnia 29 stycznia 2004r. (tekst jednolity Dz. U. z 2007r; Nr 223 poz.1655 z </w:t>
      </w:r>
      <w:proofErr w:type="spellStart"/>
      <w:r w:rsidRPr="00B156A2">
        <w:rPr>
          <w:rFonts w:ascii="Arial" w:hAnsi="Arial" w:cs="Arial"/>
          <w:sz w:val="22"/>
          <w:szCs w:val="22"/>
        </w:rPr>
        <w:t>późn</w:t>
      </w:r>
      <w:proofErr w:type="spellEnd"/>
      <w:r w:rsidRPr="00B156A2">
        <w:rPr>
          <w:rFonts w:ascii="Arial" w:hAnsi="Arial" w:cs="Arial"/>
          <w:sz w:val="22"/>
          <w:szCs w:val="22"/>
        </w:rPr>
        <w:t xml:space="preserve">. zm.) </w:t>
      </w:r>
    </w:p>
    <w:p w:rsidR="00B156A2" w:rsidRPr="00B156A2" w:rsidRDefault="00B156A2" w:rsidP="00B156A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156A2">
        <w:rPr>
          <w:rFonts w:ascii="Arial" w:hAnsi="Arial" w:cs="Arial"/>
          <w:sz w:val="22"/>
          <w:szCs w:val="22"/>
        </w:rPr>
        <w:t xml:space="preserve">w związku z ogłoszeniem przetargu nieograniczonego </w:t>
      </w:r>
      <w:r w:rsidRPr="00B156A2">
        <w:rPr>
          <w:rFonts w:ascii="Arial" w:hAnsi="Arial" w:cs="Arial"/>
          <w:iCs/>
          <w:sz w:val="22"/>
          <w:szCs w:val="22"/>
        </w:rPr>
        <w:t>na</w:t>
      </w:r>
      <w:r w:rsidRPr="00B156A2">
        <w:rPr>
          <w:rFonts w:ascii="Arial" w:hAnsi="Arial" w:cs="Arial"/>
          <w:b/>
          <w:iCs/>
          <w:sz w:val="22"/>
          <w:szCs w:val="22"/>
        </w:rPr>
        <w:t xml:space="preserve"> </w:t>
      </w:r>
      <w:r w:rsidRPr="00B156A2">
        <w:rPr>
          <w:rFonts w:ascii="Arial" w:hAnsi="Arial" w:cs="Arial"/>
          <w:b/>
          <w:bCs/>
          <w:color w:val="auto"/>
          <w:sz w:val="22"/>
          <w:szCs w:val="22"/>
        </w:rPr>
        <w:t xml:space="preserve">„Dostawa energii elektrycznej do budynków Zamawiającego gmina Radzanów” </w:t>
      </w:r>
      <w:r w:rsidRPr="00B156A2">
        <w:rPr>
          <w:rFonts w:ascii="Arial" w:hAnsi="Arial" w:cs="Arial"/>
          <w:bCs/>
          <w:sz w:val="22"/>
          <w:szCs w:val="22"/>
        </w:rPr>
        <w:t>zarządzam co następuje: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B156A2" w:rsidRDefault="00B156A2" w:rsidP="00B156A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przetargową do oceny złożonych ofert i wyboru najkorzystniejszej oferty, w składzie:</w:t>
      </w:r>
    </w:p>
    <w:p w:rsidR="00B156A2" w:rsidRDefault="00B156A2" w:rsidP="00B156A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komisji – Sławomir </w:t>
      </w:r>
      <w:proofErr w:type="spellStart"/>
      <w:r>
        <w:rPr>
          <w:rFonts w:ascii="Arial" w:hAnsi="Arial" w:cs="Arial"/>
          <w:sz w:val="24"/>
          <w:szCs w:val="24"/>
        </w:rPr>
        <w:t>Kruśliński</w:t>
      </w:r>
      <w:proofErr w:type="spellEnd"/>
    </w:p>
    <w:p w:rsidR="00B156A2" w:rsidRDefault="00B156A2" w:rsidP="00B156A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Sekretarz komisji            -   Jolanta Gajda </w:t>
      </w:r>
    </w:p>
    <w:p w:rsidR="00B156A2" w:rsidRDefault="00B156A2" w:rsidP="00B156A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 komisji               -  Bożena Dudkiewicz</w:t>
      </w:r>
    </w:p>
    <w:p w:rsidR="00B156A2" w:rsidRDefault="00B156A2" w:rsidP="00B156A2">
      <w:pPr>
        <w:spacing w:before="100" w:beforeAutospacing="1" w:after="100" w:afterAutospacing="1" w:line="240" w:lineRule="auto"/>
        <w:ind w:left="435"/>
        <w:contextualSpacing/>
        <w:rPr>
          <w:rFonts w:ascii="Arial" w:hAnsi="Arial" w:cs="Arial"/>
          <w:bCs/>
          <w:sz w:val="24"/>
          <w:szCs w:val="24"/>
        </w:rPr>
      </w:pP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Zadaniem komisji jest: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Zapoznanie się ze specyfikacją istotnych warunków zamówienia.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Ocena spełniania przez wykonawców warunków udziału w postępowaniu 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 udzielenie zamówienia oraz do badania i oceny ofert.</w:t>
      </w:r>
    </w:p>
    <w:p w:rsidR="00B156A2" w:rsidRPr="00B156A2" w:rsidRDefault="00B156A2" w:rsidP="00B156A2">
      <w:pPr>
        <w:spacing w:after="0" w:line="30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Dokonanie oceny i wyboru oferty celem wyłonienia oferenta na</w:t>
      </w:r>
      <w:r w:rsidRPr="008A4B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56A2">
        <w:rPr>
          <w:rFonts w:ascii="Arial" w:hAnsi="Arial" w:cs="Arial"/>
          <w:b/>
          <w:bCs/>
          <w:sz w:val="24"/>
          <w:szCs w:val="24"/>
        </w:rPr>
        <w:t xml:space="preserve">„Dostawa energii  </w:t>
      </w:r>
    </w:p>
    <w:p w:rsidR="00B156A2" w:rsidRDefault="00B156A2" w:rsidP="00B156A2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B156A2">
        <w:rPr>
          <w:rFonts w:ascii="Arial" w:hAnsi="Arial" w:cs="Arial"/>
          <w:b/>
          <w:bCs/>
          <w:sz w:val="24"/>
          <w:szCs w:val="24"/>
        </w:rPr>
        <w:t xml:space="preserve">    elektrycznej do budynków Zamawiającego gmina Radzanów” </w:t>
      </w:r>
      <w:r>
        <w:rPr>
          <w:rFonts w:ascii="Arial" w:hAnsi="Arial" w:cs="Arial"/>
          <w:sz w:val="24"/>
          <w:szCs w:val="24"/>
        </w:rPr>
        <w:t xml:space="preserve">zgodnie </w:t>
      </w:r>
    </w:p>
    <w:p w:rsidR="00B156A2" w:rsidRDefault="00B156A2" w:rsidP="00B156A2">
      <w:pPr>
        <w:spacing w:after="0" w:line="300" w:lineRule="atLeas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ze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specyfikacją istotnych  warunków zamówienia i ustawą Prawo zamówień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B156A2" w:rsidRPr="008A4B93" w:rsidRDefault="00B156A2" w:rsidP="00B156A2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publicznych.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Publiczne otwarcie ofert i sporządzenie odpowiedniego protokołu oraz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przedstawienia go do zatwierdzenia Wójtowi Gminy.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Niezwłoczne przekazanie Skarbnikowi Gminy wykazu osób/firm, którym należy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zwrócić wadium.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rozpatrzenia ofert nastąpi w dniu 8 kwietnia 2010 roku o godz. 14.15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rozpocznie pracę z dniem powołania.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zakończy pracę z dniem podpisania umowy.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5.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przetargowa w szczególności przedstawia zamawiającemu propozycje wykluczenia wykonawcy, odrzucenia ofert oraz wyboru najkorzystniejszej oferty, 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także w zakresie, o którym mowa w art. 20 ust.1 ustawy Prawo zamówień publicznych, występuje z wnioskiem o unieważnienie postępowania o udzielenie zamówienia.</w:t>
      </w:r>
    </w:p>
    <w:p w:rsidR="00B156A2" w:rsidRDefault="00B156A2" w:rsidP="00B156A2">
      <w:pPr>
        <w:pStyle w:val="Tekstpodstawowy"/>
        <w:spacing w:before="100" w:beforeAutospacing="1" w:after="100" w:afterAutospacing="1"/>
        <w:contextualSpacing/>
      </w:pPr>
      <w:r>
        <w:lastRenderedPageBreak/>
        <w:t>§ 6.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zapewni niezbędną obsługę prac komisji.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7.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B156A2" w:rsidRDefault="00B156A2" w:rsidP="00B156A2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 przetargu nastąpi po ich zatwierdzeniu przez Wójta Gminy.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8.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156A2" w:rsidRDefault="00B156A2" w:rsidP="00B156A2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się komisję do zachowania pełnej tajności prac i sporządzonego przez nią protokołu.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B156A2" w:rsidRDefault="00B156A2" w:rsidP="00B156A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Zarządzenie wchodzi w życie z dniem podpisania.</w:t>
      </w:r>
    </w:p>
    <w:p w:rsidR="00B156A2" w:rsidRDefault="00B156A2" w:rsidP="00B156A2"/>
    <w:p w:rsidR="00775CEA" w:rsidRDefault="00775CEA" w:rsidP="00775CEA"/>
    <w:p w:rsidR="00313431" w:rsidRDefault="00313431"/>
    <w:sectPr w:rsidR="00313431" w:rsidSect="003F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75CEA"/>
    <w:rsid w:val="00313431"/>
    <w:rsid w:val="00375506"/>
    <w:rsid w:val="00770D9D"/>
    <w:rsid w:val="00775CEA"/>
    <w:rsid w:val="008F6202"/>
    <w:rsid w:val="00B156A2"/>
    <w:rsid w:val="00EE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75CE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5CE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775CE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2010-04-09T08:09:00Z</cp:lastPrinted>
  <dcterms:created xsi:type="dcterms:W3CDTF">2010-04-08T11:54:00Z</dcterms:created>
  <dcterms:modified xsi:type="dcterms:W3CDTF">2010-04-09T08:17:00Z</dcterms:modified>
</cp:coreProperties>
</file>