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01" w:rsidRDefault="00F24B01" w:rsidP="00F24B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ZARZĄDZENIE Nr  18/2018</w:t>
      </w:r>
    </w:p>
    <w:p w:rsidR="00F24B01" w:rsidRDefault="00F24B01" w:rsidP="00F24B0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Wójta Gminy Radzanów</w:t>
      </w:r>
    </w:p>
    <w:p w:rsidR="00F24B01" w:rsidRDefault="00F24B01" w:rsidP="00F24B0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z dnia 24 </w:t>
      </w:r>
      <w:r w:rsidR="0041200A">
        <w:rPr>
          <w:b/>
          <w:sz w:val="24"/>
          <w:szCs w:val="24"/>
          <w:lang w:eastAsia="en-US"/>
        </w:rPr>
        <w:t>kwietnia</w:t>
      </w:r>
      <w:r>
        <w:rPr>
          <w:b/>
          <w:sz w:val="24"/>
          <w:szCs w:val="24"/>
          <w:lang w:eastAsia="en-US"/>
        </w:rPr>
        <w:t xml:space="preserve"> 2018 roku</w:t>
      </w:r>
    </w:p>
    <w:p w:rsidR="00F24B01" w:rsidRDefault="00F24B01" w:rsidP="00F24B0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F24B01" w:rsidRDefault="00F24B01" w:rsidP="00F24B0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en-US"/>
        </w:rPr>
      </w:pPr>
    </w:p>
    <w:p w:rsidR="00F24B01" w:rsidRDefault="00F24B01" w:rsidP="00F24B01">
      <w:pPr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 sprawie:</w:t>
      </w:r>
      <w:r>
        <w:rPr>
          <w:b/>
          <w:sz w:val="24"/>
          <w:szCs w:val="24"/>
          <w:lang w:eastAsia="en-US"/>
        </w:rPr>
        <w:t xml:space="preserve"> powołania składu komisji .  </w:t>
      </w:r>
    </w:p>
    <w:p w:rsidR="00F24B01" w:rsidRDefault="00F24B01" w:rsidP="00F24B01">
      <w:pPr>
        <w:rPr>
          <w:b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Na podstawie §  6  pkt 5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Regulaminu </w:t>
      </w:r>
      <w:r>
        <w:rPr>
          <w:bCs/>
          <w:sz w:val="24"/>
          <w:szCs w:val="24"/>
          <w:lang w:eastAsia="en-US"/>
        </w:rPr>
        <w:t>w sprawie sposobu i trybu gospodarowania składnikami rzeczowymi majątku ruchomego</w:t>
      </w:r>
      <w:r>
        <w:rPr>
          <w:sz w:val="24"/>
          <w:szCs w:val="24"/>
          <w:lang w:eastAsia="en-US"/>
        </w:rPr>
        <w:t xml:space="preserve"> przez nieposiadające osobowości prawnej jednostki organizacyjne Gminy Radzanów zarządzam co następuje:</w:t>
      </w:r>
    </w:p>
    <w:p w:rsidR="00F24B01" w:rsidRDefault="00F24B01" w:rsidP="00F24B01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1.</w:t>
      </w:r>
    </w:p>
    <w:p w:rsidR="00F24B01" w:rsidRDefault="00F24B01" w:rsidP="00F24B0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Powołuję komisję przetargową do przeprowadzenia czynności przetargowych  w związku              z ogłoszeniem o sprzedaży rzeczowych składników majątku ruchomego,  w składzie: </w:t>
      </w:r>
    </w:p>
    <w:p w:rsidR="00F24B01" w:rsidRDefault="00F24B01" w:rsidP="00F24B0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Przewodniczący komisji – Dariusz </w:t>
      </w:r>
      <w:proofErr w:type="spellStart"/>
      <w:r>
        <w:rPr>
          <w:sz w:val="24"/>
          <w:szCs w:val="24"/>
        </w:rPr>
        <w:t>Petrzak</w:t>
      </w:r>
      <w:proofErr w:type="spellEnd"/>
    </w:p>
    <w:p w:rsidR="00F24B01" w:rsidRDefault="00F24B01" w:rsidP="00F24B0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Członek komisji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  Sławomir Grotek</w:t>
      </w:r>
    </w:p>
    <w:p w:rsidR="00F24B01" w:rsidRDefault="00F24B01" w:rsidP="00F24B0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Sekretarz komisji – Aneta Pluta</w:t>
      </w:r>
    </w:p>
    <w:p w:rsidR="00F24B01" w:rsidRDefault="00F24B01" w:rsidP="00F24B01">
      <w:pPr>
        <w:spacing w:before="100" w:beforeAutospacing="1" w:after="100" w:afterAutospacing="1" w:line="240" w:lineRule="auto"/>
        <w:ind w:left="795"/>
        <w:contextualSpacing/>
        <w:rPr>
          <w:bCs/>
          <w:sz w:val="24"/>
          <w:szCs w:val="24"/>
        </w:rPr>
      </w:pP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2.</w:t>
      </w: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center"/>
        <w:rPr>
          <w:bCs/>
          <w:sz w:val="24"/>
          <w:szCs w:val="24"/>
        </w:rPr>
      </w:pP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Zadaniem komisji jest:</w:t>
      </w:r>
    </w:p>
    <w:p w:rsidR="00F24B01" w:rsidRDefault="00F24B01" w:rsidP="00F24B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Zapoznanie się z ofertami  jakie zostały złożone. </w:t>
      </w:r>
    </w:p>
    <w:p w:rsidR="00F24B01" w:rsidRDefault="00F24B01" w:rsidP="00F24B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Publiczne otwarcie ofert .</w:t>
      </w:r>
    </w:p>
    <w:p w:rsidR="00F24B01" w:rsidRDefault="00F24B01" w:rsidP="00F24B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Dokonanie oceny złożonych ofert  i wyłonienia nabywcy zgodnie z ogłoszonym przetargiem. </w:t>
      </w:r>
    </w:p>
    <w:p w:rsidR="00F24B01" w:rsidRDefault="00F24B01" w:rsidP="00F24B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Sporządzenie protokołu  z przebiegu sprzedaży w drodze składania ofert pisemnych oraz przedstawienia  go Wójtowi Gminy.</w:t>
      </w: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3.</w:t>
      </w: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center"/>
        <w:rPr>
          <w:bCs/>
          <w:sz w:val="24"/>
          <w:szCs w:val="24"/>
        </w:rPr>
      </w:pP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Otwarcie  ofert nastąpi w dniu 27 kwietnia</w:t>
      </w:r>
      <w:r w:rsidR="0046617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2018 roku o godz. 12.00</w:t>
      </w:r>
    </w:p>
    <w:p w:rsidR="00F24B01" w:rsidRDefault="00F24B01" w:rsidP="00F24B01">
      <w:p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4.</w:t>
      </w: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center"/>
        <w:rPr>
          <w:bCs/>
          <w:sz w:val="24"/>
          <w:szCs w:val="24"/>
        </w:rPr>
      </w:pP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Komisja rozpocznie pracę z dniem powołania.</w:t>
      </w: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Komisja zakończy pracę z dniem podpisania protokołu z przeprowadzonego postępowania.</w:t>
      </w:r>
    </w:p>
    <w:p w:rsidR="00F24B01" w:rsidRDefault="00F24B01" w:rsidP="00F24B01">
      <w:p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5.</w:t>
      </w:r>
    </w:p>
    <w:p w:rsidR="00F24B01" w:rsidRDefault="00F24B01" w:rsidP="00F24B01">
      <w:pPr>
        <w:spacing w:before="100" w:beforeAutospacing="1" w:after="100" w:afterAutospacing="1" w:line="240" w:lineRule="auto"/>
        <w:contextualSpacing/>
        <w:rPr>
          <w:bCs/>
          <w:sz w:val="24"/>
          <w:szCs w:val="24"/>
        </w:rPr>
      </w:pP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center"/>
        <w:rPr>
          <w:bCs/>
          <w:sz w:val="24"/>
          <w:szCs w:val="24"/>
        </w:rPr>
      </w:pPr>
    </w:p>
    <w:p w:rsidR="00F24B01" w:rsidRDefault="00F24B01" w:rsidP="00F24B0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Zarządzenie wchodzi w życie z dniem podpisania.</w:t>
      </w:r>
    </w:p>
    <w:p w:rsidR="00684DCB" w:rsidRDefault="00684DCB" w:rsidP="00684DCB">
      <w:pPr>
        <w:pStyle w:val="Podtytu"/>
        <w:jc w:val="right"/>
        <w:rPr>
          <w:szCs w:val="24"/>
        </w:rPr>
      </w:pPr>
      <w:r>
        <w:rPr>
          <w:szCs w:val="24"/>
        </w:rPr>
        <w:t>Wójt Gminy</w:t>
      </w:r>
    </w:p>
    <w:p w:rsidR="00684DCB" w:rsidRDefault="00363E18" w:rsidP="00684DCB">
      <w:pPr>
        <w:pStyle w:val="Tekstpodstawowy"/>
        <w:jc w:val="right"/>
      </w:pPr>
      <w:r>
        <w:t xml:space="preserve">Sławomir </w:t>
      </w:r>
      <w:proofErr w:type="spellStart"/>
      <w:r>
        <w:t>Kruś</w:t>
      </w:r>
      <w:r w:rsidR="00684DCB">
        <w:t>liński</w:t>
      </w:r>
      <w:proofErr w:type="spellEnd"/>
    </w:p>
    <w:p w:rsidR="00F076B5" w:rsidRDefault="00F076B5" w:rsidP="00684DCB">
      <w:pPr>
        <w:jc w:val="right"/>
      </w:pPr>
    </w:p>
    <w:sectPr w:rsidR="00F0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E04E6"/>
    <w:multiLevelType w:val="hybridMultilevel"/>
    <w:tmpl w:val="E4BC82FE"/>
    <w:lvl w:ilvl="0" w:tplc="5B00A7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93"/>
    <w:rsid w:val="00363E18"/>
    <w:rsid w:val="0041200A"/>
    <w:rsid w:val="0046617A"/>
    <w:rsid w:val="00684DCB"/>
    <w:rsid w:val="00E33593"/>
    <w:rsid w:val="00F076B5"/>
    <w:rsid w:val="00F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945C-20F7-4179-B560-B9E1E0B4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0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0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84DCB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D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84DCB"/>
    <w:pPr>
      <w:suppressAutoHyphens/>
      <w:spacing w:after="0" w:line="240" w:lineRule="auto"/>
      <w:jc w:val="center"/>
    </w:pPr>
    <w:rPr>
      <w:sz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84DC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cp:lastPrinted>2018-05-09T11:46:00Z</cp:lastPrinted>
  <dcterms:created xsi:type="dcterms:W3CDTF">2018-04-27T09:39:00Z</dcterms:created>
  <dcterms:modified xsi:type="dcterms:W3CDTF">2018-05-09T11:48:00Z</dcterms:modified>
</cp:coreProperties>
</file>