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85172">
        <w:rPr>
          <w:rFonts w:ascii="Arial" w:hAnsi="Arial" w:cs="Arial"/>
          <w:b/>
          <w:sz w:val="32"/>
          <w:szCs w:val="32"/>
        </w:rPr>
        <w:t>U</w:t>
      </w:r>
      <w:r w:rsidR="00C85172">
        <w:rPr>
          <w:rFonts w:ascii="Arial" w:hAnsi="Arial" w:cs="Arial"/>
          <w:b/>
          <w:sz w:val="32"/>
          <w:szCs w:val="32"/>
        </w:rPr>
        <w:t xml:space="preserve"> </w:t>
      </w:r>
      <w:r w:rsidR="00C85172" w:rsidRPr="00C85172">
        <w:rPr>
          <w:rFonts w:ascii="Arial" w:hAnsi="Arial" w:cs="Arial"/>
          <w:b/>
          <w:sz w:val="32"/>
          <w:szCs w:val="32"/>
        </w:rPr>
        <w:t xml:space="preserve">C H W A Ł A  </w:t>
      </w:r>
      <w:r w:rsidRPr="00C85172">
        <w:rPr>
          <w:rFonts w:ascii="Arial" w:hAnsi="Arial" w:cs="Arial"/>
          <w:b/>
          <w:sz w:val="32"/>
          <w:szCs w:val="32"/>
        </w:rPr>
        <w:t xml:space="preserve"> Nr  III/14/09   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85172">
        <w:rPr>
          <w:rFonts w:ascii="Arial" w:hAnsi="Arial" w:cs="Arial"/>
          <w:b/>
          <w:sz w:val="28"/>
          <w:szCs w:val="28"/>
        </w:rPr>
        <w:t xml:space="preserve"> Rady Gminy w Radzanowie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85172">
        <w:rPr>
          <w:rFonts w:ascii="Arial" w:hAnsi="Arial" w:cs="Arial"/>
          <w:b/>
          <w:sz w:val="28"/>
          <w:szCs w:val="28"/>
        </w:rPr>
        <w:t>z dnia 27 marca 2009 roku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b/>
          <w:sz w:val="24"/>
          <w:szCs w:val="24"/>
        </w:rPr>
        <w:t xml:space="preserve">w sprawie: zapewnienia udzielenia poręczenia kredytu z Banku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b/>
          <w:sz w:val="24"/>
          <w:szCs w:val="24"/>
        </w:rPr>
        <w:t xml:space="preserve">                  </w:t>
      </w:r>
      <w:r w:rsidR="00C85172">
        <w:rPr>
          <w:rFonts w:ascii="Arial" w:hAnsi="Arial" w:cs="Arial"/>
          <w:b/>
          <w:sz w:val="24"/>
          <w:szCs w:val="24"/>
        </w:rPr>
        <w:t xml:space="preserve"> </w:t>
      </w:r>
      <w:r w:rsidRPr="00C85172">
        <w:rPr>
          <w:rFonts w:ascii="Arial" w:hAnsi="Arial" w:cs="Arial"/>
          <w:b/>
          <w:sz w:val="24"/>
          <w:szCs w:val="24"/>
        </w:rPr>
        <w:t xml:space="preserve">Spółdzielczego w Białobrzegach dla Gminnej Biblioteki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b/>
          <w:sz w:val="24"/>
          <w:szCs w:val="24"/>
        </w:rPr>
        <w:t xml:space="preserve">                  </w:t>
      </w:r>
      <w:r w:rsidR="00C85172">
        <w:rPr>
          <w:rFonts w:ascii="Arial" w:hAnsi="Arial" w:cs="Arial"/>
          <w:b/>
          <w:sz w:val="24"/>
          <w:szCs w:val="24"/>
        </w:rPr>
        <w:t xml:space="preserve">  </w:t>
      </w:r>
      <w:r w:rsidRPr="00C85172">
        <w:rPr>
          <w:rFonts w:ascii="Arial" w:hAnsi="Arial" w:cs="Arial"/>
          <w:b/>
          <w:sz w:val="24"/>
          <w:szCs w:val="24"/>
        </w:rPr>
        <w:t>Publicznej w Radzanowie.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C85172" w:rsidRDefault="001B228A" w:rsidP="00C8517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    </w:t>
      </w:r>
      <w:r w:rsidR="00C85172" w:rsidRPr="00C85172">
        <w:rPr>
          <w:rFonts w:ascii="Arial" w:hAnsi="Arial" w:cs="Arial"/>
          <w:sz w:val="24"/>
          <w:szCs w:val="24"/>
        </w:rPr>
        <w:t xml:space="preserve">           </w:t>
      </w:r>
      <w:r w:rsidR="00C85172">
        <w:rPr>
          <w:rFonts w:ascii="Arial" w:hAnsi="Arial" w:cs="Arial"/>
          <w:sz w:val="24"/>
          <w:szCs w:val="24"/>
        </w:rPr>
        <w:t xml:space="preserve">     </w:t>
      </w:r>
      <w:r w:rsidRPr="00C85172">
        <w:rPr>
          <w:rFonts w:ascii="Arial" w:hAnsi="Arial" w:cs="Arial"/>
          <w:sz w:val="24"/>
          <w:szCs w:val="24"/>
        </w:rPr>
        <w:t xml:space="preserve">Na podstawie art. 18 ust. 2 </w:t>
      </w:r>
      <w:proofErr w:type="spellStart"/>
      <w:r w:rsidRPr="00C85172">
        <w:rPr>
          <w:rFonts w:ascii="Arial" w:hAnsi="Arial" w:cs="Arial"/>
          <w:sz w:val="24"/>
          <w:szCs w:val="24"/>
        </w:rPr>
        <w:t>pkt</w:t>
      </w:r>
      <w:proofErr w:type="spellEnd"/>
      <w:r w:rsidRPr="00C85172">
        <w:rPr>
          <w:rFonts w:ascii="Arial" w:hAnsi="Arial" w:cs="Arial"/>
          <w:sz w:val="24"/>
          <w:szCs w:val="24"/>
        </w:rPr>
        <w:t xml:space="preserve"> 15 ustawy z dnia 8 marca 1990 r. </w:t>
      </w:r>
    </w:p>
    <w:p w:rsidR="00C85172" w:rsidRDefault="001B228A" w:rsidP="00C8517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o samorządzie gminnym (tekst jednolity Dz. U. z 2001 r. Nr 142, poz. 1591 z </w:t>
      </w:r>
      <w:proofErr w:type="spellStart"/>
      <w:r w:rsidRPr="00C85172">
        <w:rPr>
          <w:rFonts w:ascii="Arial" w:hAnsi="Arial" w:cs="Arial"/>
          <w:sz w:val="24"/>
          <w:szCs w:val="24"/>
        </w:rPr>
        <w:t>późn</w:t>
      </w:r>
      <w:proofErr w:type="spellEnd"/>
      <w:r w:rsidRPr="00C85172">
        <w:rPr>
          <w:rFonts w:ascii="Arial" w:hAnsi="Arial" w:cs="Arial"/>
          <w:sz w:val="24"/>
          <w:szCs w:val="24"/>
        </w:rPr>
        <w:t xml:space="preserve">. zm.) oraz art. 86 ustawy  z dnia 30 czerwca 2005 r. o finansach publicznych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(tekst jednolity  Dz. U. nr 249, poz. 2104 z </w:t>
      </w:r>
      <w:proofErr w:type="spellStart"/>
      <w:r w:rsidRPr="00C85172">
        <w:rPr>
          <w:rFonts w:ascii="Arial" w:hAnsi="Arial" w:cs="Arial"/>
          <w:sz w:val="24"/>
          <w:szCs w:val="24"/>
        </w:rPr>
        <w:t>późn</w:t>
      </w:r>
      <w:proofErr w:type="spellEnd"/>
      <w:r w:rsidRPr="00C85172">
        <w:rPr>
          <w:rFonts w:ascii="Arial" w:hAnsi="Arial" w:cs="Arial"/>
          <w:sz w:val="24"/>
          <w:szCs w:val="24"/>
        </w:rPr>
        <w:t xml:space="preserve">. zm.) </w:t>
      </w:r>
      <w:r w:rsidRPr="00C85172">
        <w:rPr>
          <w:rFonts w:ascii="Arial" w:hAnsi="Arial" w:cs="Arial"/>
          <w:b/>
          <w:sz w:val="24"/>
          <w:szCs w:val="24"/>
        </w:rPr>
        <w:t>Rada Gminy w Radzanowie uchwala co następuje: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b/>
          <w:sz w:val="24"/>
          <w:szCs w:val="24"/>
        </w:rPr>
        <w:t>§ 1.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1. Wyraża się intencję udzielenia poręczenia przez gminę Radzanów kredytu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    z Banku Spółdzielczego w Białobrzegach dla Gminnej Biblioteki Publicznej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    w Radzanowie na finansowanie projektu inwestycyjnego z PROW  pn.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   „Przebudowa ścieżki dla pieszych wraz z placem rekreacyjnym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    w miejscowości </w:t>
      </w:r>
      <w:proofErr w:type="spellStart"/>
      <w:r w:rsidRPr="00C85172">
        <w:rPr>
          <w:rFonts w:ascii="Arial" w:hAnsi="Arial" w:cs="Arial"/>
          <w:sz w:val="24"/>
          <w:szCs w:val="24"/>
        </w:rPr>
        <w:t>Bukówno</w:t>
      </w:r>
      <w:proofErr w:type="spellEnd"/>
      <w:r w:rsidRPr="00C85172">
        <w:rPr>
          <w:rFonts w:ascii="Arial" w:hAnsi="Arial" w:cs="Arial"/>
          <w:sz w:val="24"/>
          <w:szCs w:val="24"/>
        </w:rPr>
        <w:t>” w 2010 roku.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2. Spłata kredytu przez Gminną Bibliotekę Publiczną nastąpi w  2010 roku po 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    otrzymaniu środków z PROW.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>3. Przewidywana wysokość kredytu wynosić będzie do 608.805 zł bez odsetek.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b/>
          <w:sz w:val="24"/>
          <w:szCs w:val="24"/>
        </w:rPr>
        <w:t>§ 2.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C85172" w:rsidRDefault="00C85172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228A" w:rsidRPr="00C85172">
        <w:rPr>
          <w:rFonts w:ascii="Arial" w:hAnsi="Arial" w:cs="Arial"/>
          <w:sz w:val="24"/>
          <w:szCs w:val="24"/>
        </w:rPr>
        <w:t>Poręczenie właściwej kwoty kredytu wraz z odsetkami udzielone będzie przez</w:t>
      </w:r>
    </w:p>
    <w:p w:rsidR="00C85172" w:rsidRDefault="00C85172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228A" w:rsidRPr="00C85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228A" w:rsidRPr="00C85172">
        <w:rPr>
          <w:rFonts w:ascii="Arial" w:hAnsi="Arial" w:cs="Arial"/>
          <w:sz w:val="24"/>
          <w:szCs w:val="24"/>
        </w:rPr>
        <w:t xml:space="preserve">Radę Gminy w Radzanowie odrębną uchwałą przy zastosowaniu art. 86 ustawy </w:t>
      </w:r>
    </w:p>
    <w:p w:rsidR="001B228A" w:rsidRPr="00C85172" w:rsidRDefault="00C85172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B228A" w:rsidRPr="00C85172">
        <w:rPr>
          <w:rFonts w:ascii="Arial" w:hAnsi="Arial" w:cs="Arial"/>
          <w:sz w:val="24"/>
          <w:szCs w:val="24"/>
        </w:rPr>
        <w:t>o finansach publicznych.</w:t>
      </w:r>
    </w:p>
    <w:p w:rsidR="001B228A" w:rsidRPr="00C85172" w:rsidRDefault="00C85172" w:rsidP="00C8517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228A" w:rsidRPr="00C85172">
        <w:rPr>
          <w:rFonts w:ascii="Arial" w:hAnsi="Arial" w:cs="Arial"/>
          <w:sz w:val="24"/>
          <w:szCs w:val="24"/>
        </w:rPr>
        <w:t xml:space="preserve">Przyjecie właściwej uchwały przez Radę Gminy uwzględniać będzie przepisy art. </w:t>
      </w:r>
      <w:r>
        <w:rPr>
          <w:rFonts w:ascii="Arial" w:hAnsi="Arial" w:cs="Arial"/>
          <w:sz w:val="24"/>
          <w:szCs w:val="24"/>
        </w:rPr>
        <w:t xml:space="preserve">        </w:t>
      </w:r>
      <w:r w:rsidR="001B228A" w:rsidRPr="00C85172">
        <w:rPr>
          <w:rFonts w:ascii="Arial" w:hAnsi="Arial" w:cs="Arial"/>
          <w:sz w:val="24"/>
          <w:szCs w:val="24"/>
        </w:rPr>
        <w:t>169 i 170 ustawy o finansach publicznych.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b/>
          <w:sz w:val="24"/>
          <w:szCs w:val="24"/>
        </w:rPr>
        <w:t>§ 3.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>Wykonanie uchwały powierza się Wójtowi Gminy.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5172">
        <w:rPr>
          <w:rFonts w:ascii="Arial" w:hAnsi="Arial" w:cs="Arial"/>
          <w:b/>
          <w:sz w:val="24"/>
          <w:szCs w:val="24"/>
        </w:rPr>
        <w:t>§ 4.</w:t>
      </w:r>
    </w:p>
    <w:p w:rsidR="001B228A" w:rsidRPr="00C85172" w:rsidRDefault="001B228A" w:rsidP="00C8517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>Uchwała wchodzi w życie z dniem podjęcia.</w:t>
      </w:r>
    </w:p>
    <w:p w:rsidR="001B228A" w:rsidRPr="00C85172" w:rsidRDefault="001B228A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ab/>
      </w:r>
    </w:p>
    <w:p w:rsidR="00C85172" w:rsidRDefault="00C85172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85172" w:rsidRDefault="00C85172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85172" w:rsidRDefault="00C85172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85172" w:rsidRDefault="00C85172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85172" w:rsidRDefault="00C85172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85172" w:rsidRDefault="00C85172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B228A" w:rsidRPr="00C85172" w:rsidRDefault="001B228A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85172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:rsidR="001B228A" w:rsidRPr="00C85172" w:rsidRDefault="001B228A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B228A" w:rsidRPr="00C85172" w:rsidRDefault="001B228A" w:rsidP="00C8517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Gminna Biblioteka Publiczna w Radzanowie  ubiega się o pozyskanie środków z PROW na sfinansowanie projektu inwestycyjnego pn. „Przebudowa ścieżki dla pieszych wraz z placem rekreacyjnym  w miejscowości </w:t>
      </w:r>
      <w:proofErr w:type="spellStart"/>
      <w:r w:rsidRPr="00C85172">
        <w:rPr>
          <w:rFonts w:ascii="Arial" w:hAnsi="Arial" w:cs="Arial"/>
          <w:sz w:val="24"/>
          <w:szCs w:val="24"/>
        </w:rPr>
        <w:t>Bukówno</w:t>
      </w:r>
      <w:proofErr w:type="spellEnd"/>
      <w:r w:rsidRPr="00C85172">
        <w:rPr>
          <w:rFonts w:ascii="Arial" w:hAnsi="Arial" w:cs="Arial"/>
          <w:sz w:val="24"/>
          <w:szCs w:val="24"/>
        </w:rPr>
        <w:t>.”</w:t>
      </w:r>
    </w:p>
    <w:p w:rsidR="001B228A" w:rsidRPr="00C85172" w:rsidRDefault="001B228A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>Wartość w/w projektu określona została na kwotę 608.804,64 zł, przewidywane dofinansowanie z PROW  wynosić będzie 75%.  BS wymaga dla wystawienia promesy na udzielenie kredytu w 2010 roku poręczeń od rad gmin.</w:t>
      </w:r>
    </w:p>
    <w:p w:rsidR="001B228A" w:rsidRPr="00C85172" w:rsidRDefault="001B228A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 xml:space="preserve">Brak deklaracji gminy w postaci udzielenia gwarancji poręczenia kredytu, na etapie składania projektu inwestycyjnego o dofinansowanie z PROW czyni projekt bezprzedmiotowym, niezależnie od tego, że istnieje pilna potrzeba  budowy ścieżki  w celu podniesienia standardu świadczonych usług edukacyjnych i kulturalnych oraz poprawę estetyki i bezpieczeństwa w miejscowości </w:t>
      </w:r>
      <w:proofErr w:type="spellStart"/>
      <w:r w:rsidRPr="00C85172">
        <w:rPr>
          <w:rFonts w:ascii="Arial" w:hAnsi="Arial" w:cs="Arial"/>
          <w:sz w:val="24"/>
          <w:szCs w:val="24"/>
        </w:rPr>
        <w:t>Bukówno</w:t>
      </w:r>
      <w:proofErr w:type="spellEnd"/>
      <w:r w:rsidRPr="00C85172">
        <w:rPr>
          <w:rFonts w:ascii="Arial" w:hAnsi="Arial" w:cs="Arial"/>
          <w:sz w:val="24"/>
          <w:szCs w:val="24"/>
        </w:rPr>
        <w:t>.</w:t>
      </w:r>
    </w:p>
    <w:p w:rsidR="001B228A" w:rsidRPr="00C85172" w:rsidRDefault="001B228A" w:rsidP="00C85172">
      <w:pPr>
        <w:tabs>
          <w:tab w:val="left" w:pos="7035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5172">
        <w:rPr>
          <w:rFonts w:ascii="Arial" w:hAnsi="Arial" w:cs="Arial"/>
          <w:sz w:val="24"/>
          <w:szCs w:val="24"/>
        </w:rPr>
        <w:t>Brak wsparcia finansowego ze środków PROW w przewidywanej wysokości spowoduje brak realizacji tego przedsięwzięcia.</w:t>
      </w:r>
    </w:p>
    <w:p w:rsidR="0089681E" w:rsidRPr="00C85172" w:rsidRDefault="0089681E" w:rsidP="00C8517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172" w:rsidRPr="00C85172" w:rsidRDefault="00C8517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85172" w:rsidRPr="00C85172" w:rsidSect="004B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434"/>
    <w:multiLevelType w:val="hybridMultilevel"/>
    <w:tmpl w:val="3F201F0C"/>
    <w:lvl w:ilvl="0" w:tplc="7B30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228A"/>
    <w:rsid w:val="001B228A"/>
    <w:rsid w:val="004B362F"/>
    <w:rsid w:val="0089681E"/>
    <w:rsid w:val="00C8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2009-05-18T08:55:00Z</dcterms:created>
  <dcterms:modified xsi:type="dcterms:W3CDTF">2009-05-18T10:06:00Z</dcterms:modified>
</cp:coreProperties>
</file>