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F8" w:rsidRDefault="005346F8" w:rsidP="005346F8">
      <w:pPr>
        <w:ind w:left="5940" w:hanging="594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U C H W A Ł A   Nr  III/16/09</w:t>
      </w:r>
    </w:p>
    <w:p w:rsidR="005346F8" w:rsidRDefault="005346F8" w:rsidP="005346F8">
      <w:pPr>
        <w:pStyle w:val="Nagwek4"/>
        <w:jc w:val="center"/>
        <w:rPr>
          <w:rFonts w:ascii="Arial" w:hAnsi="Arial" w:cs="Arial"/>
        </w:rPr>
      </w:pPr>
      <w:r>
        <w:rPr>
          <w:rFonts w:ascii="Arial" w:hAnsi="Arial" w:cs="Arial"/>
        </w:rPr>
        <w:t>Rady Gminy w Radzanowie</w:t>
      </w:r>
    </w:p>
    <w:p w:rsidR="005346F8" w:rsidRDefault="005346F8" w:rsidP="005346F8">
      <w:pPr>
        <w:ind w:left="5940" w:hanging="594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28"/>
        </w:rPr>
        <w:t>z dnia 27 marca 2009 roku</w:t>
      </w:r>
    </w:p>
    <w:p w:rsidR="005346F8" w:rsidRDefault="005346F8" w:rsidP="005346F8">
      <w:pPr>
        <w:ind w:left="1329" w:hanging="114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sprawie: </w:t>
      </w:r>
    </w:p>
    <w:p w:rsidR="005346F8" w:rsidRDefault="005346F8" w:rsidP="005346F8">
      <w:pPr>
        <w:ind w:left="1329" w:hanging="114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Regulaminu wynagradzania nauczycieli.</w:t>
      </w:r>
    </w:p>
    <w:p w:rsidR="005346F8" w:rsidRDefault="005346F8" w:rsidP="005346F8">
      <w:pPr>
        <w:ind w:left="1329" w:hanging="114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p w:rsidR="005346F8" w:rsidRDefault="005346F8" w:rsidP="005346F8">
      <w:pPr>
        <w:pStyle w:val="Tekstpodstawowy3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</w:rPr>
        <w:t xml:space="preserve">                        </w:t>
      </w:r>
      <w:r>
        <w:rPr>
          <w:rFonts w:ascii="Arial" w:hAnsi="Arial" w:cs="Arial"/>
          <w:sz w:val="24"/>
        </w:rPr>
        <w:t xml:space="preserve">Na podstawie art. 7 ust. 1 pkt 8 art. 18 ust. 2 pkt 15 ustawy z dnia </w:t>
      </w:r>
    </w:p>
    <w:p w:rsidR="005346F8" w:rsidRDefault="005346F8" w:rsidP="005346F8">
      <w:pPr>
        <w:pStyle w:val="Tekstpodstawowy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 marca 1990 roku o samorządzie gminnym / tj. Dz. U. z 2001  Nr 142 r. poz. 1591 </w:t>
      </w:r>
    </w:p>
    <w:p w:rsidR="005346F8" w:rsidRDefault="005346F8" w:rsidP="005346F8">
      <w:pPr>
        <w:pStyle w:val="Tekstpodstawowy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 późn. zm./ oraz art. 30 ust. 3, 6 i 6a  i art. 54 ust. 3 i 7 w związku z art. 91d pkt </w:t>
      </w:r>
    </w:p>
    <w:p w:rsidR="005346F8" w:rsidRDefault="005346F8" w:rsidP="005346F8">
      <w:pPr>
        <w:pStyle w:val="Tekstpodstawowy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1 ustawy z dnia 26 stycznia 1982 r. Karta Nauczyciela /tj. z 2003 r. Dz. U. Nr 118 poz. 1112 z późn. zm./ oraz po uzgodnieniu ze związkami zawodowymi Związek Nauczycielstwa Polskiego, </w:t>
      </w:r>
      <w:r>
        <w:rPr>
          <w:rFonts w:ascii="Arial" w:hAnsi="Arial" w:cs="Arial"/>
          <w:b/>
          <w:bCs/>
          <w:sz w:val="24"/>
        </w:rPr>
        <w:t>Rada Gminy w Radzanowie uchwala co następuje:</w:t>
      </w:r>
    </w:p>
    <w:p w:rsidR="005346F8" w:rsidRDefault="005346F8" w:rsidP="005346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346F8" w:rsidRDefault="005346F8" w:rsidP="00804D9C">
      <w:pPr>
        <w:ind w:left="5940" w:hanging="59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1. </w:t>
      </w:r>
    </w:p>
    <w:p w:rsidR="005346F8" w:rsidRDefault="005346F8" w:rsidP="005346F8">
      <w:pPr>
        <w:pStyle w:val="Tekstpodstawowy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Uchwala się Regulamin wynagradzania nauczycieli zatrudnionych w szkołach, dla których organem prowadzącym jest Gmina Radzanów, stanowiący załącznik do niniejszej uchwały.</w:t>
      </w:r>
    </w:p>
    <w:p w:rsidR="005346F8" w:rsidRDefault="005346F8" w:rsidP="005346F8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346F8" w:rsidRPr="00FB4DE4" w:rsidRDefault="005346F8" w:rsidP="00804D9C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§ 2. </w:t>
      </w:r>
    </w:p>
    <w:p w:rsidR="005346F8" w:rsidRDefault="005346F8" w:rsidP="005346F8">
      <w:pPr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Radzanów</w:t>
      </w:r>
    </w:p>
    <w:p w:rsidR="005346F8" w:rsidRDefault="005346F8" w:rsidP="005346F8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346F8" w:rsidRDefault="005346F8" w:rsidP="00804D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3. </w:t>
      </w:r>
    </w:p>
    <w:p w:rsidR="005346F8" w:rsidRDefault="005346F8" w:rsidP="005346F8">
      <w:pPr>
        <w:pStyle w:val="Tekstpodstawowy"/>
      </w:pPr>
      <w:r>
        <w:t>Uchwała wchodzi w życie po upływie 14 dni od dnia ogłoszenia w Dzienniku Urzędowym Województwa Mazowieckiego z mocą obowiązującą od 01.01.2009 r.</w:t>
      </w:r>
    </w:p>
    <w:p w:rsidR="005346F8" w:rsidRDefault="005346F8" w:rsidP="005346F8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346F8" w:rsidRDefault="005346F8" w:rsidP="005346F8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346F8" w:rsidRDefault="005346F8" w:rsidP="005346F8">
      <w:pPr>
        <w:ind w:left="5940" w:hanging="594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</w:t>
      </w:r>
    </w:p>
    <w:p w:rsidR="005346F8" w:rsidRDefault="005346F8" w:rsidP="005346F8">
      <w:pPr>
        <w:ind w:left="5940" w:hanging="594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</w:t>
      </w:r>
    </w:p>
    <w:p w:rsidR="005346F8" w:rsidRDefault="005346F8" w:rsidP="005346F8">
      <w:pPr>
        <w:ind w:left="5940" w:hanging="594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</w:t>
      </w:r>
    </w:p>
    <w:p w:rsidR="005346F8" w:rsidRDefault="005346F8" w:rsidP="005346F8">
      <w:pPr>
        <w:ind w:left="5940" w:hanging="594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</w:t>
      </w:r>
    </w:p>
    <w:p w:rsidR="005346F8" w:rsidRDefault="005346F8" w:rsidP="005346F8">
      <w:pPr>
        <w:ind w:left="5940" w:hanging="594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</w:t>
      </w:r>
    </w:p>
    <w:p w:rsidR="005346F8" w:rsidRDefault="005346F8" w:rsidP="00804D9C">
      <w:pPr>
        <w:ind w:left="5940" w:hanging="594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</w:t>
      </w:r>
    </w:p>
    <w:p w:rsidR="005346F8" w:rsidRDefault="005346F8" w:rsidP="005346F8">
      <w:pPr>
        <w:rPr>
          <w:rFonts w:ascii="Arial" w:hAnsi="Arial" w:cs="Arial"/>
          <w:szCs w:val="20"/>
        </w:rPr>
      </w:pPr>
    </w:p>
    <w:p w:rsidR="005346F8" w:rsidRDefault="005346F8" w:rsidP="00804D9C">
      <w:pPr>
        <w:spacing w:before="100" w:beforeAutospacing="1" w:after="100" w:afterAutospacing="1" w:line="240" w:lineRule="auto"/>
        <w:ind w:left="5940" w:hanging="5940"/>
        <w:contextualSpacing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Załącznik </w:t>
      </w:r>
    </w:p>
    <w:p w:rsidR="005346F8" w:rsidRDefault="005346F8" w:rsidP="00804D9C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 Uchwały Nr III/16/09</w:t>
      </w:r>
    </w:p>
    <w:p w:rsidR="005346F8" w:rsidRDefault="005346F8" w:rsidP="00804D9C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Rady Gminy w Radzanowie</w:t>
      </w:r>
    </w:p>
    <w:p w:rsidR="005346F8" w:rsidRDefault="005346F8" w:rsidP="00804D9C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 dnia 27 marca 2009r</w:t>
      </w:r>
    </w:p>
    <w:p w:rsidR="005346F8" w:rsidRDefault="005346F8" w:rsidP="005346F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 </w:t>
      </w:r>
    </w:p>
    <w:p w:rsidR="005346F8" w:rsidRDefault="005346F8" w:rsidP="005346F8">
      <w:pPr>
        <w:pStyle w:val="Nagwek1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REGULAMIN</w:t>
      </w:r>
    </w:p>
    <w:p w:rsidR="005346F8" w:rsidRDefault="005346F8" w:rsidP="005346F8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346F8" w:rsidRDefault="005346F8" w:rsidP="00534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określający wysokość stawek i szczegółowe warunki przyznawania dodatków do wynagrodzenia zasadniczego, szczegółowe warunki obliczania i wypłacania wynagrodzenia za godziny ponadwymiarowe i godziny doraźnych zastępstw oraz wysokość i warunki wypłacania nagród i innych świadczeń wynikających ze stosunku pracy nauczycieli w szkołach i placówkach prowadzonych przez Gminę Radzanów w roku 2008.</w:t>
      </w:r>
    </w:p>
    <w:p w:rsidR="005346F8" w:rsidRDefault="005346F8" w:rsidP="00534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346F8" w:rsidRDefault="005346F8" w:rsidP="005346F8">
      <w:pPr>
        <w:pStyle w:val="Nagwek3"/>
        <w:rPr>
          <w:sz w:val="22"/>
        </w:rPr>
      </w:pPr>
      <w:r>
        <w:rPr>
          <w:sz w:val="22"/>
        </w:rPr>
        <w:t>I. POSTANOWIENIA OGÓLNE</w:t>
      </w:r>
    </w:p>
    <w:p w:rsidR="005346F8" w:rsidRDefault="005346F8" w:rsidP="005346F8"/>
    <w:p w:rsidR="005346F8" w:rsidRDefault="005346F8" w:rsidP="005346F8">
      <w:pPr>
        <w:tabs>
          <w:tab w:val="left" w:pos="6133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1.</w:t>
      </w:r>
    </w:p>
    <w:p w:rsidR="005346F8" w:rsidRPr="00804D9C" w:rsidRDefault="005346F8" w:rsidP="00804D9C">
      <w:pPr>
        <w:pStyle w:val="Tekstpodstawowy"/>
        <w:rPr>
          <w:sz w:val="22"/>
        </w:rPr>
      </w:pPr>
      <w:r>
        <w:rPr>
          <w:rFonts w:eastAsia="Arial"/>
          <w:sz w:val="22"/>
        </w:rPr>
        <w:t>1.</w:t>
      </w:r>
      <w:r>
        <w:rPr>
          <w:sz w:val="22"/>
        </w:rPr>
        <w:t>Do obliczenia średniej wynagrodzeń nauczycieli, uwzględniając przewidywaną strukturę zatrudnienia w roku 2009, przyjmuje się osoby zatrudnione w pełny i niepełnym wymiarze  czasu pracy.</w:t>
      </w:r>
      <w:r>
        <w:t> </w:t>
      </w:r>
    </w:p>
    <w:p w:rsidR="005346F8" w:rsidRDefault="005346F8" w:rsidP="005346F8">
      <w:pPr>
        <w:pStyle w:val="Tekstpodstawowywcity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2.Liczba osób przyjęta do obliczeń jest sumą liczby osób zatrudnionych na pełny etat                    i etatów przeliczeniowych wynikających z zatrudnienia osób w niepełnym wymiarze  zajęć.</w:t>
      </w:r>
    </w:p>
    <w:p w:rsidR="00804D9C" w:rsidRDefault="00804D9C" w:rsidP="005346F8">
      <w:pPr>
        <w:ind w:left="360"/>
        <w:jc w:val="center"/>
        <w:rPr>
          <w:rFonts w:ascii="Arial" w:hAnsi="Arial" w:cs="Arial"/>
          <w:b/>
        </w:rPr>
      </w:pPr>
    </w:p>
    <w:p w:rsidR="005346F8" w:rsidRPr="00804D9C" w:rsidRDefault="005346F8" w:rsidP="00804D9C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2.</w:t>
      </w:r>
    </w:p>
    <w:p w:rsidR="005346F8" w:rsidRDefault="005346F8" w:rsidP="005346F8">
      <w:pPr>
        <w:pStyle w:val="Tekstpodstawowywcity"/>
        <w:ind w:left="0"/>
        <w:rPr>
          <w:rFonts w:ascii="Arial" w:hAnsi="Arial" w:cs="Arial"/>
        </w:rPr>
      </w:pPr>
      <w:r>
        <w:rPr>
          <w:rFonts w:ascii="Arial" w:hAnsi="Arial" w:cs="Arial"/>
        </w:rPr>
        <w:t>1.Minimalne stawki wynagrodzenia zasadniczego oraz tabelę zaszeregowania dla nauczycieli określa rozporządzenie Ministra Edukacji Narodowej i Sportu w sprawie wysokości minimalnych stawek wynagrodzenia zasadniczego nauczycieli, ogólnych warunków przyznawania dodatków do wynagrodzenia zasadniczego oraz wynagradzania za pracę w dniu wolnym od pracy (Dz. U. z 2005 r. Nr 22, poz. 181 z późniejszymi zmianami).</w:t>
      </w:r>
    </w:p>
    <w:p w:rsidR="005346F8" w:rsidRDefault="005346F8" w:rsidP="00804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2.W budżecie gminy nie przewiduje się środków na podwyższenie minimalnych stawek wynagrodzenia określonych w rozporządzeniu ministra właściwego do </w:t>
      </w:r>
      <w:r w:rsidR="00804D9C">
        <w:rPr>
          <w:rFonts w:ascii="Arial" w:hAnsi="Arial" w:cs="Arial"/>
        </w:rPr>
        <w:t>spraw oświaty i wychowania.</w:t>
      </w:r>
      <w:r>
        <w:rPr>
          <w:rFonts w:ascii="Arial" w:hAnsi="Arial" w:cs="Arial"/>
        </w:rPr>
        <w:t> </w:t>
      </w:r>
    </w:p>
    <w:p w:rsidR="005346F8" w:rsidRDefault="005346F8" w:rsidP="005346F8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3.</w:t>
      </w:r>
    </w:p>
    <w:p w:rsidR="005346F8" w:rsidRDefault="005346F8" w:rsidP="005346F8">
      <w:pPr>
        <w:pStyle w:val="Tekstpodstawowy"/>
        <w:rPr>
          <w:sz w:val="22"/>
        </w:rPr>
      </w:pPr>
    </w:p>
    <w:p w:rsidR="005346F8" w:rsidRDefault="005346F8" w:rsidP="005346F8">
      <w:pPr>
        <w:pStyle w:val="Tekstpodstawowy"/>
        <w:rPr>
          <w:sz w:val="22"/>
        </w:rPr>
      </w:pPr>
      <w:r>
        <w:rPr>
          <w:sz w:val="22"/>
        </w:rPr>
        <w:t>Zajęcia wychowawcze realizowane przez nauczycieli w porze nocnej określa rozporządzenie Ministra Pracy i Polityki Społecznej z dnia 17 maja 2001 roku w sprawie realizowania przez nauczycieli tygodniowego wymiaru godzin zajęć wychowawczych w porze nocnej (Dz. U. Nr 52, poz. 550).</w:t>
      </w:r>
    </w:p>
    <w:p w:rsidR="005346F8" w:rsidRDefault="005346F8" w:rsidP="005346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 </w:t>
      </w:r>
    </w:p>
    <w:p w:rsidR="005346F8" w:rsidRPr="00804D9C" w:rsidRDefault="005346F8" w:rsidP="00804D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4.</w:t>
      </w:r>
    </w:p>
    <w:p w:rsidR="005346F8" w:rsidRDefault="005346F8" w:rsidP="005346F8">
      <w:pPr>
        <w:pStyle w:val="Tekstpodstawowy"/>
        <w:rPr>
          <w:bCs/>
          <w:sz w:val="22"/>
        </w:rPr>
      </w:pPr>
      <w:r>
        <w:rPr>
          <w:bCs/>
          <w:sz w:val="22"/>
        </w:rPr>
        <w:t xml:space="preserve">Regulamin określa wysokość stawek, szczegółowe warunki przyznawania, obliczania </w:t>
      </w:r>
    </w:p>
    <w:p w:rsidR="005346F8" w:rsidRDefault="005346F8" w:rsidP="005346F8">
      <w:pPr>
        <w:pStyle w:val="Tekstpodstawowy"/>
        <w:rPr>
          <w:bCs/>
          <w:sz w:val="22"/>
        </w:rPr>
      </w:pPr>
      <w:r>
        <w:rPr>
          <w:bCs/>
          <w:sz w:val="22"/>
        </w:rPr>
        <w:t>i wypłacania:</w:t>
      </w:r>
    </w:p>
    <w:p w:rsidR="005346F8" w:rsidRDefault="005346F8" w:rsidP="005346F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dodatku motywacyjnego,</w:t>
      </w:r>
    </w:p>
    <w:p w:rsidR="005346F8" w:rsidRDefault="005346F8" w:rsidP="005346F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dodatku za wysługę lat,</w:t>
      </w:r>
    </w:p>
    <w:p w:rsidR="005346F8" w:rsidRDefault="005346F8" w:rsidP="005346F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dodatku funkcyjnego,</w:t>
      </w:r>
    </w:p>
    <w:p w:rsidR="005346F8" w:rsidRDefault="005346F8" w:rsidP="005346F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dodatku za warunki pracy,</w:t>
      </w:r>
    </w:p>
    <w:p w:rsidR="005346F8" w:rsidRDefault="005346F8" w:rsidP="005346F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za godziny ponadwymiarowe i godziny doraźnych zastępstw,</w:t>
      </w:r>
    </w:p>
    <w:p w:rsidR="005346F8" w:rsidRDefault="005346F8" w:rsidP="005346F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wynagrodzenia za zajęcia dodatkowe,</w:t>
      </w:r>
    </w:p>
    <w:p w:rsidR="005346F8" w:rsidRDefault="005346F8" w:rsidP="005346F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nagród ze specjalnego funduszu nagród,</w:t>
      </w:r>
    </w:p>
    <w:p w:rsidR="005346F8" w:rsidRDefault="005346F8" w:rsidP="00804D9C">
      <w:pPr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8)   innych świadczeń wynikających ze stosunku pracy .</w:t>
      </w:r>
    </w:p>
    <w:p w:rsidR="005346F8" w:rsidRDefault="005346F8" w:rsidP="00804D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DODATEK MOTYWACYJNY </w:t>
      </w:r>
    </w:p>
    <w:p w:rsidR="005346F8" w:rsidRDefault="005346F8" w:rsidP="00804D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5.</w:t>
      </w:r>
    </w:p>
    <w:p w:rsidR="005346F8" w:rsidRDefault="005346F8" w:rsidP="005346F8">
      <w:pPr>
        <w:pStyle w:val="Tekstpodstawowy"/>
        <w:rPr>
          <w:sz w:val="22"/>
        </w:rPr>
      </w:pPr>
      <w:r>
        <w:rPr>
          <w:sz w:val="22"/>
        </w:rPr>
        <w:t>1. Warunkiem przyznania nauczycielowi dodatku motywacyjnego jest uzyskanie szczególnych osiągnięć dydaktycznych, wychowawczych i opiekuńczych, a w szczególności:</w:t>
      </w:r>
    </w:p>
    <w:p w:rsidR="005346F8" w:rsidRDefault="005346F8" w:rsidP="005346F8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346F8" w:rsidRDefault="005346F8" w:rsidP="005346F8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eastAsia="Arial"/>
          <w:szCs w:val="14"/>
        </w:rPr>
        <w:t>  </w:t>
      </w:r>
      <w:r>
        <w:rPr>
          <w:rFonts w:ascii="Arial" w:hAnsi="Arial" w:cs="Arial"/>
        </w:rPr>
        <w:t>uzyskanie przez uczniów, z uwzględnieniem ich możliwości i pracy nauczyciela, co najmniej dobrych osiągnięć dydaktyczno-wychowawczych potwierdzonych wynikami klasyfikacji lub promocji, efektami egzaminów i sprawdzianów albo sukcesami w olimpiadach, konkursach, zawodach itp.</w:t>
      </w:r>
    </w:p>
    <w:p w:rsidR="005346F8" w:rsidRDefault="005346F8" w:rsidP="005346F8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umiejętność rozwiązywania problemów wychowawczych uczniów we współpracy z rodzicami,</w:t>
      </w:r>
    </w:p>
    <w:p w:rsidR="005346F8" w:rsidRDefault="005346F8" w:rsidP="005346F8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pełne rozpoznanie środowiska wychowawczego uczniów, aktywne i efektywne działanie na rzecz uczniów potrzebujących szczególnej opieki,</w:t>
      </w:r>
    </w:p>
    <w:p w:rsidR="005346F8" w:rsidRDefault="005346F8" w:rsidP="005346F8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posiadanie co najmniej dobrej oceny pracy lub pozytywnej oceny dorobku zawodowego,</w:t>
      </w:r>
    </w:p>
    <w:p w:rsidR="005346F8" w:rsidRDefault="005346F8" w:rsidP="005346F8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systematyczne i efektywne przygotowywanie się i wypełnianie przydzielonych obowiązków,</w:t>
      </w:r>
    </w:p>
    <w:p w:rsidR="005346F8" w:rsidRDefault="005346F8" w:rsidP="005346F8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podnoszenie kwalifikacji i umiejętności zawodowych,</w:t>
      </w:r>
    </w:p>
    <w:p w:rsidR="005346F8" w:rsidRDefault="005346F8" w:rsidP="005346F8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wzbogacenie własnego warsztatu pracy,</w:t>
      </w:r>
    </w:p>
    <w:p w:rsidR="005346F8" w:rsidRDefault="005346F8" w:rsidP="005346F8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dbałość o estetykę pomieszczeń i sprawność powierzonych pomocy dydaktycznych oraz innych urządzeń szkolnych,</w:t>
      </w:r>
    </w:p>
    <w:p w:rsidR="005346F8" w:rsidRDefault="005346F8" w:rsidP="005346F8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eastAsia="Arial"/>
          <w:szCs w:val="14"/>
        </w:rPr>
        <w:t xml:space="preserve"> </w:t>
      </w:r>
      <w:r>
        <w:rPr>
          <w:rFonts w:ascii="Arial" w:hAnsi="Arial" w:cs="Arial"/>
        </w:rPr>
        <w:t>prawidłowe prowadzenie dokumentacji szkolnej i pedagogicznej,</w:t>
      </w:r>
    </w:p>
    <w:p w:rsidR="005346F8" w:rsidRDefault="005346F8" w:rsidP="005346F8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rzetelne i terminowe wywiązywanie się z poleceń służbowych,</w:t>
      </w:r>
    </w:p>
    <w:p w:rsidR="005346F8" w:rsidRDefault="005346F8" w:rsidP="005346F8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przestrzeganie dyscypliny pracy,</w:t>
      </w:r>
    </w:p>
    <w:p w:rsidR="005346F8" w:rsidRDefault="005346F8" w:rsidP="005346F8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zaangażowanie w realizację czynności i zadań określonych w art. 42 ust. 2 pkt 2 i 3 Karty Nauczyciela a w szczególności: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organizowaniu imprez i uroczystości szkolnych,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opieka nad samorządem uczniowskim lub innymi organizacjami uczniowskimi działającymi na terenie szkoły,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lekcji koleżeńskich lub innych form aktywności w ramach wewnątrz szkolnego doskonalenia zawodowego nauczycieli,</w:t>
      </w:r>
    </w:p>
    <w:p w:rsidR="005346F8" w:rsidRPr="00804D9C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aktywny udział w realizowaniu innych zadań statutowych szkoły.</w:t>
      </w:r>
    </w:p>
    <w:p w:rsidR="005346F8" w:rsidRDefault="005346F8" w:rsidP="005346F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wysokości dodatku motywacyjnego dla dyrektorów szkół decydują w szczególności następujące kryteria:</w:t>
      </w:r>
      <w:r>
        <w:t xml:space="preserve"> </w:t>
      </w:r>
    </w:p>
    <w:p w:rsidR="005346F8" w:rsidRDefault="005346F8" w:rsidP="005346F8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umiejętności racjonalnego gospodarowania środkami finansowymi szkoły: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przestrzeganie dyscypliny budżetowej w oparciu o posiadane środki finansowe,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podejmowanie działań zmierzających do wzbogacenia majątku szkolnego,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pozyskiwanie środków pozabudżetowych oraz umiejętność ich właściwego wykorzystania na cele szkoły,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podejmowanie działań zapewniających utrzymanie powierzonego mienia w stanie gwarantującym optymalne warunki do realizacji zadań dydaktyczno-wychowawczych;</w:t>
      </w:r>
    </w:p>
    <w:p w:rsidR="005346F8" w:rsidRDefault="005346F8" w:rsidP="005346F8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sprawność organizacyjna w realizacji zadań szkoły: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dyscyplina pracy, podział zadań, terminowość realizacji zadań i zarządzeń,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podejmowanie działań motywujących nauczycieli do doskonalenia i podnoszenia kwalifikacji zawodowych,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prowadzona polityka kadrowa,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współpraca z placówkami doskonalenia nauczycieli,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podejmowanie innych działań mających na celu promowanie szkoły;</w:t>
      </w:r>
    </w:p>
    <w:p w:rsidR="005346F8" w:rsidRDefault="005346F8" w:rsidP="005346F8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wysokie efekty w pracy dydaktycznej i wychowawczej szkoły/placówki: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osiągnięcia uczniów szkoły : naukowe, sportowe, artystyczne w skali regionu, województwa, kraju,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dbałość o klimat wychowawczy szkoły poprzez rozwiązywanie konkretnych problemów wychowawczych, podejmowanie efektywnych działań profilaktycznych zapobiegających zagrożeniom społecznym,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stwarzanie warunków sprzyjających rozwojowi samorządności i przedsiębiorczości uczniów,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obecność szkół w środowisku lokalnym, udział w imprezach, konkursach i przeglądach organizowanych przy współpracy z instytucjami społeczno-kulturalnymi,</w:t>
      </w:r>
    </w:p>
    <w:p w:rsidR="005346F8" w:rsidRDefault="005346F8" w:rsidP="005346F8">
      <w:pPr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konstruktywna współpraca z Radą Szkoły i Samorządem Uczniowskim.</w:t>
      </w:r>
    </w:p>
    <w:p w:rsidR="005346F8" w:rsidRDefault="005346F8" w:rsidP="00804D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6. </w:t>
      </w:r>
    </w:p>
    <w:p w:rsidR="005346F8" w:rsidRDefault="005346F8" w:rsidP="005346F8">
      <w:pPr>
        <w:pStyle w:val="Tekstpodstawowy"/>
      </w:pPr>
      <w:r>
        <w:rPr>
          <w:sz w:val="22"/>
        </w:rPr>
        <w:t xml:space="preserve">Tworzy się fundusz dodatku motywacyjnego w wysokości 4 % środków zaplanowanych na wynagrodzenia zasadnicze na dany rok kalendarzowy w danej szkole. </w:t>
      </w:r>
    </w:p>
    <w:p w:rsidR="005346F8" w:rsidRDefault="005346F8" w:rsidP="005346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346F8" w:rsidRDefault="005346F8" w:rsidP="00804D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7. </w:t>
      </w:r>
    </w:p>
    <w:p w:rsidR="005346F8" w:rsidRDefault="005346F8" w:rsidP="005346F8">
      <w:pPr>
        <w:pStyle w:val="Tekstpodstawowy"/>
        <w:ind w:left="720" w:hanging="360"/>
        <w:rPr>
          <w:sz w:val="22"/>
        </w:rPr>
      </w:pPr>
      <w:r>
        <w:rPr>
          <w:sz w:val="22"/>
        </w:rPr>
        <w:t>1.  Wysokość dodatku motywacyjnego dla nauczyciela przyznaje dyrektor szkoły w oparciu o opracowane kryteria w wysokości do 20% wynagrodzenia nauczyciela .</w:t>
      </w:r>
    </w:p>
    <w:p w:rsidR="005346F8" w:rsidRDefault="005346F8" w:rsidP="005346F8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2.  Dodatek motywacyjny dla nauczyciela może być przyznawany na czas określony nie krótszy niż 2 miesiące, ale nie dłuższy niż jeden rok szkolny.</w:t>
      </w:r>
    </w:p>
    <w:p w:rsidR="005346F8" w:rsidRDefault="005346F8" w:rsidP="005346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motywacyjny dla dyrektorów szkół przyznaje wójt na czas określony nie krótszy niż dwa miesiące, ale nie dłuższy niż rok szkolny w oparciu o opracowane kryteria w wysokości do 20 % wynagrodzenia zasadniczego dyrektora.</w:t>
      </w:r>
      <w:r>
        <w:t xml:space="preserve"> </w:t>
      </w:r>
    </w:p>
    <w:p w:rsidR="005346F8" w:rsidRDefault="005346F8" w:rsidP="00534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346F8" w:rsidRDefault="005346F8" w:rsidP="00804D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8.</w:t>
      </w:r>
    </w:p>
    <w:p w:rsidR="005346F8" w:rsidRDefault="005346F8" w:rsidP="00534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1.Dodatek motywacyjny nie przysługuje za czas nie realizowania przez nauczyciela godzin dydaktycznych, wychowawczych lub opiekuńczych z powodu przebywania nauczyciela na:</w:t>
      </w:r>
      <w:r>
        <w:t xml:space="preserve"> </w:t>
      </w:r>
    </w:p>
    <w:p w:rsidR="005346F8" w:rsidRDefault="005346F8" w:rsidP="005346F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urlopie dla poratowania zdrowia,</w:t>
      </w:r>
    </w:p>
    <w:p w:rsidR="005346F8" w:rsidRDefault="005346F8" w:rsidP="005346F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zwolnieniu lekarskim dłuższym niż jeden miesiąc.</w:t>
      </w:r>
    </w:p>
    <w:p w:rsidR="005346F8" w:rsidRDefault="005346F8" w:rsidP="00534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346F8" w:rsidRDefault="005346F8" w:rsidP="00534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2.Nauczycielom, którym powierzono stanowisko kierownicze dodatek motywacyjny nie przysługuje w okresie:</w:t>
      </w:r>
      <w:r>
        <w:t xml:space="preserve"> </w:t>
      </w:r>
    </w:p>
    <w:p w:rsidR="005346F8" w:rsidRDefault="005346F8" w:rsidP="005346F8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przebywania na urlopie zdrowotnym,</w:t>
      </w:r>
    </w:p>
    <w:p w:rsidR="005346F8" w:rsidRDefault="005346F8" w:rsidP="005346F8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zwolnienia lekarskiego dłuższego niż jeden miesiąc.</w:t>
      </w:r>
    </w:p>
    <w:p w:rsidR="00804D9C" w:rsidRDefault="005346F8" w:rsidP="00804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04D9C" w:rsidRDefault="00804D9C" w:rsidP="00804D9C">
      <w:pPr>
        <w:jc w:val="both"/>
        <w:rPr>
          <w:rFonts w:ascii="Arial" w:hAnsi="Arial" w:cs="Arial"/>
        </w:rPr>
      </w:pPr>
    </w:p>
    <w:p w:rsidR="005346F8" w:rsidRDefault="005346F8" w:rsidP="00804D9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§ 9.</w:t>
      </w:r>
    </w:p>
    <w:p w:rsidR="005346F8" w:rsidRDefault="005346F8" w:rsidP="00534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1.Nauczycielom uzupełniającym etat w innej szkole dodatek motywacyjny przyznaje dyrektor szkoły macierzystej w uzgodnieniu z dyrektorem szkoły, w której nauczyciel uzupełnia etat.</w:t>
      </w:r>
      <w:r>
        <w:t xml:space="preserve"> </w:t>
      </w:r>
    </w:p>
    <w:p w:rsidR="005346F8" w:rsidRDefault="005346F8" w:rsidP="00534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Nauczyciel przeniesiony na podstawie art. 18 i 19 Karty Nauczyciela dodatek motywacyjny ustala dyrektor szkoły, do której nauczyciel został przeniesiony po zasięgnięciu opinii dyrektora szkoły poprzedniej.</w:t>
      </w:r>
      <w:r>
        <w:t xml:space="preserve"> </w:t>
      </w:r>
    </w:p>
    <w:p w:rsidR="005346F8" w:rsidRDefault="005346F8" w:rsidP="00804D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10.</w:t>
      </w:r>
    </w:p>
    <w:p w:rsidR="005346F8" w:rsidRDefault="005346F8" w:rsidP="005346F8">
      <w:pPr>
        <w:rPr>
          <w:rFonts w:ascii="Arial" w:hAnsi="Arial" w:cs="Arial"/>
        </w:rPr>
      </w:pPr>
      <w:r>
        <w:rPr>
          <w:rFonts w:ascii="Arial" w:hAnsi="Arial" w:cs="Arial"/>
        </w:rPr>
        <w:t>Dodatek motywacyjny wypłaca się z góry, w terminie wypłaty wynagrodzenia.</w:t>
      </w:r>
    </w:p>
    <w:p w:rsidR="005346F8" w:rsidRDefault="005346F8" w:rsidP="00804D9C">
      <w:pPr>
        <w:rPr>
          <w:rFonts w:ascii="Arial" w:hAnsi="Arial" w:cs="Arial"/>
          <w:b/>
        </w:rPr>
      </w:pPr>
    </w:p>
    <w:p w:rsidR="005346F8" w:rsidRDefault="005346F8" w:rsidP="005346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DODATEK ZA WYSŁUGĘ LAT</w:t>
      </w:r>
    </w:p>
    <w:p w:rsidR="005346F8" w:rsidRDefault="005346F8" w:rsidP="005346F8">
      <w:pPr>
        <w:jc w:val="center"/>
        <w:rPr>
          <w:rFonts w:ascii="Arial" w:hAnsi="Arial" w:cs="Arial"/>
          <w:b/>
        </w:rPr>
      </w:pPr>
    </w:p>
    <w:p w:rsidR="005346F8" w:rsidRDefault="005346F8" w:rsidP="005346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11.</w:t>
      </w:r>
    </w:p>
    <w:p w:rsidR="005346F8" w:rsidRDefault="005346F8" w:rsidP="005346F8">
      <w:pPr>
        <w:pStyle w:val="Tekstpodstawowy"/>
        <w:rPr>
          <w:sz w:val="22"/>
        </w:rPr>
      </w:pPr>
      <w:r>
        <w:t>1</w:t>
      </w:r>
      <w:r>
        <w:rPr>
          <w:sz w:val="22"/>
        </w:rPr>
        <w:t xml:space="preserve">. Wysokość oraz warunki nabywania przez nauczyciela prawa do dodatku za wysługę lat określają przepisy art. 33 ust. 1 Karty Nauczyciela </w:t>
      </w:r>
      <w:r>
        <w:rPr>
          <w:bCs/>
          <w:sz w:val="22"/>
        </w:rPr>
        <w:t>(Dz. U. z 2003 r. Nr 118, poz. 1112 ze zm.)</w:t>
      </w:r>
      <w:r>
        <w:rPr>
          <w:sz w:val="22"/>
        </w:rPr>
        <w:t xml:space="preserve"> oraz § 7 Rozporządzenia Ministra Edukacji Narodowej i Sportu z dnia 31 stycznia 2005 r., o którym mowa w § 2 ust. 1 Regulaminu.</w:t>
      </w:r>
    </w:p>
    <w:p w:rsidR="005346F8" w:rsidRDefault="005346F8" w:rsidP="005346F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346F8" w:rsidRDefault="005346F8" w:rsidP="00534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Dodatek za wysługę lat przysługuje:</w:t>
      </w:r>
      <w:r>
        <w:t xml:space="preserve"> </w:t>
      </w:r>
    </w:p>
    <w:p w:rsidR="005346F8" w:rsidRDefault="005346F8" w:rsidP="00534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począwszy od pierwszego dnia miesiąca kalendarzowego następującego po miesiącu, w którym nauczyciel nabył prawo do dodatku lub do wyższej stawki tego dodatku, jeżeli nabycie prawa nastąpiło w ciągu miesiąca.</w:t>
      </w:r>
    </w:p>
    <w:p w:rsidR="005346F8" w:rsidRDefault="005346F8" w:rsidP="00534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za dany miesiąc, jeżeli nabycie prawa do dodatku lub wyższej jego stawki nastąpiło od pierwszego dnia miesiąca.</w:t>
      </w:r>
    </w:p>
    <w:p w:rsidR="005346F8" w:rsidRDefault="005346F8" w:rsidP="005346F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346F8" w:rsidRDefault="005346F8" w:rsidP="00804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Dodatek za wysługę lat przysługuje nauczycielowi w pełnej wysokości także w okresie przebywania nauczyciela na urlopie dla poratowania zdrowia.</w:t>
      </w:r>
      <w:r>
        <w:t xml:space="preserve"> </w:t>
      </w:r>
      <w:r>
        <w:rPr>
          <w:rFonts w:ascii="Arial" w:hAnsi="Arial" w:cs="Arial"/>
        </w:rPr>
        <w:t> </w:t>
      </w:r>
    </w:p>
    <w:p w:rsidR="005346F8" w:rsidRDefault="005346F8" w:rsidP="005346F8">
      <w:pPr>
        <w:pStyle w:val="Nagwek5"/>
        <w:rPr>
          <w:sz w:val="22"/>
        </w:rPr>
      </w:pPr>
      <w:r>
        <w:rPr>
          <w:sz w:val="22"/>
        </w:rPr>
        <w:t>IV. DODATEK FUNKCYJNY</w:t>
      </w:r>
    </w:p>
    <w:p w:rsidR="005346F8" w:rsidRDefault="005346F8" w:rsidP="005346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346F8" w:rsidRDefault="005346F8" w:rsidP="005346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12.</w:t>
      </w:r>
    </w:p>
    <w:p w:rsidR="005346F8" w:rsidRDefault="005346F8" w:rsidP="005346F8">
      <w:pPr>
        <w:pStyle w:val="Tekstpodstawowy"/>
        <w:rPr>
          <w:sz w:val="22"/>
        </w:rPr>
      </w:pPr>
      <w:r>
        <w:rPr>
          <w:rFonts w:eastAsia="Arial"/>
          <w:sz w:val="22"/>
        </w:rPr>
        <w:t>1.</w:t>
      </w:r>
      <w:r>
        <w:rPr>
          <w:rFonts w:ascii="Times New Roman" w:eastAsia="Arial" w:hAnsi="Times New Roman" w:cs="Times New Roman"/>
          <w:sz w:val="14"/>
          <w:szCs w:val="14"/>
        </w:rPr>
        <w:t xml:space="preserve">      </w:t>
      </w:r>
      <w:r>
        <w:rPr>
          <w:sz w:val="22"/>
        </w:rPr>
        <w:t xml:space="preserve">Dodatek funkcyjny dla dyrektorów szkół przyznaje wójt, </w:t>
      </w:r>
    </w:p>
    <w:p w:rsidR="005346F8" w:rsidRDefault="005346F8" w:rsidP="00534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  Dodatek funkcyjny dla dyrektora szkoły przyznaje uwzględniając:</w:t>
      </w:r>
      <w:r>
        <w:t xml:space="preserve"> </w:t>
      </w:r>
    </w:p>
    <w:p w:rsidR="005346F8" w:rsidRDefault="005346F8" w:rsidP="005346F8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 organizacyjne, m.in.:</w:t>
      </w:r>
    </w:p>
    <w:p w:rsidR="005346F8" w:rsidRDefault="005346F8" w:rsidP="005346F8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liczbę oddziałów,</w:t>
      </w:r>
    </w:p>
    <w:p w:rsidR="005346F8" w:rsidRDefault="005346F8" w:rsidP="005346F8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zmianowość,</w:t>
      </w:r>
    </w:p>
    <w:p w:rsidR="005346F8" w:rsidRDefault="005346F8" w:rsidP="005346F8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liczbę budynków, w których funkcjonuje szkoła;</w:t>
      </w:r>
    </w:p>
    <w:p w:rsidR="005346F8" w:rsidRDefault="005346F8" w:rsidP="005346F8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efektywność funkcjonowania szkoły, m.in.:</w:t>
      </w:r>
    </w:p>
    <w:p w:rsidR="005346F8" w:rsidRDefault="005346F8" w:rsidP="005346F8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racjonalne i efektywne gospodarowanie środkami finansowymi,</w:t>
      </w:r>
    </w:p>
    <w:p w:rsidR="005346F8" w:rsidRDefault="005346F8" w:rsidP="005346F8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prawidłowo prowadzoną politykę kadrową,</w:t>
      </w:r>
    </w:p>
    <w:p w:rsidR="005346F8" w:rsidRDefault="005346F8" w:rsidP="005346F8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umiejętne pozyskiwanie środków w ramach działalności gospodarczej szkoły,</w:t>
      </w:r>
    </w:p>
    <w:p w:rsidR="005346F8" w:rsidRDefault="005346F8" w:rsidP="005346F8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dokumentacji szkolnej (arkusze ocen, protokoły egzaminów, dzienniki lekcyjne) i kadrowej zgodnie z obowiązującymi przepisami,</w:t>
      </w:r>
    </w:p>
    <w:p w:rsidR="005346F8" w:rsidRDefault="005346F8" w:rsidP="005346F8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przestrzeganie przepisów bhp na terenie szkoły;</w:t>
      </w:r>
    </w:p>
    <w:p w:rsidR="005346F8" w:rsidRDefault="005346F8" w:rsidP="005346F8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wyniki w nauczaniu i wychowaniu, m.in.:</w:t>
      </w:r>
    </w:p>
    <w:p w:rsidR="005346F8" w:rsidRDefault="005346F8" w:rsidP="005346F8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wyniki klasyfikacji rocznej,</w:t>
      </w:r>
    </w:p>
    <w:p w:rsidR="005346F8" w:rsidRDefault="005346F8" w:rsidP="005346F8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wyniki egzaminów,</w:t>
      </w:r>
    </w:p>
    <w:p w:rsidR="005346F8" w:rsidRDefault="005346F8" w:rsidP="00804D9C">
      <w:pPr>
        <w:ind w:left="198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c)  osiągnięcia w olimpiadach, konkursach, zawodach</w:t>
      </w:r>
    </w:p>
    <w:p w:rsidR="005346F8" w:rsidRPr="00804D9C" w:rsidRDefault="005346F8" w:rsidP="00804D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13.</w:t>
      </w:r>
    </w:p>
    <w:p w:rsidR="005346F8" w:rsidRDefault="005346F8" w:rsidP="005346F8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Tabela dodatków funkcyjnych</w:t>
      </w:r>
    </w:p>
    <w:p w:rsidR="005346F8" w:rsidRDefault="005346F8" w:rsidP="005346F8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044"/>
        <w:gridCol w:w="1924"/>
        <w:gridCol w:w="1680"/>
      </w:tblGrid>
      <w:tr w:rsidR="005346F8" w:rsidTr="001B34E4">
        <w:trPr>
          <w:cantSplit/>
          <w:trHeight w:val="481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1B34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5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1B34E4">
            <w:pPr>
              <w:pStyle w:val="Nagwek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u w:val="none"/>
              </w:rPr>
              <w:t> </w:t>
            </w:r>
          </w:p>
          <w:p w:rsidR="005346F8" w:rsidRDefault="005346F8" w:rsidP="001B34E4">
            <w:pPr>
              <w:pStyle w:val="Nagwek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Typy szkół, stanowiska kierownicze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1B34E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 zł</w:t>
            </w:r>
          </w:p>
        </w:tc>
      </w:tr>
      <w:tr w:rsidR="005346F8" w:rsidTr="001B34E4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F8" w:rsidRDefault="005346F8" w:rsidP="001B34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5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F8" w:rsidRDefault="005346F8" w:rsidP="001B34E4">
            <w:pPr>
              <w:rPr>
                <w:rFonts w:ascii="Arial" w:eastAsia="Arial Unicode MS" w:hAnsi="Arial" w:cs="Arial"/>
                <w:u w:val="single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1B34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od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1B34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do</w:t>
            </w:r>
          </w:p>
        </w:tc>
      </w:tr>
      <w:tr w:rsidR="005346F8" w:rsidTr="001B34E4">
        <w:trPr>
          <w:trHeight w:val="95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1B34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1B34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Szkoły wszystkich typów:</w:t>
            </w:r>
          </w:p>
          <w:p w:rsidR="005346F8" w:rsidRDefault="005346F8" w:rsidP="005346F8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eastAsia="Arial"/>
                <w:bCs/>
                <w:sz w:val="14"/>
                <w:szCs w:val="14"/>
              </w:rPr>
              <w:t xml:space="preserve">     </w:t>
            </w:r>
            <w:r>
              <w:rPr>
                <w:rFonts w:ascii="Arial" w:hAnsi="Arial" w:cs="Arial"/>
                <w:bCs/>
              </w:rPr>
              <w:t>dyrektor szkoły:</w:t>
            </w:r>
          </w:p>
          <w:p w:rsidR="005346F8" w:rsidRDefault="005346F8" w:rsidP="005346F8">
            <w:pPr>
              <w:numPr>
                <w:ilvl w:val="2"/>
                <w:numId w:val="2"/>
              </w:numPr>
              <w:tabs>
                <w:tab w:val="num" w:pos="21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bCs/>
                <w:sz w:val="14"/>
                <w:szCs w:val="14"/>
              </w:rPr>
              <w:t xml:space="preserve">  </w:t>
            </w:r>
            <w:r>
              <w:rPr>
                <w:rFonts w:ascii="Arial" w:hAnsi="Arial" w:cs="Arial"/>
                <w:bCs/>
              </w:rPr>
              <w:t>liczącej do 8 oddziałów,</w:t>
            </w:r>
          </w:p>
          <w:p w:rsidR="005346F8" w:rsidRDefault="005346F8" w:rsidP="005346F8">
            <w:pPr>
              <w:numPr>
                <w:ilvl w:val="2"/>
                <w:numId w:val="2"/>
              </w:numPr>
              <w:tabs>
                <w:tab w:val="num" w:pos="2160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</w:rPr>
              <w:t>liczącej od 9 do 16 oddziałów,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1B34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  <w:p w:rsidR="005346F8" w:rsidRDefault="005346F8" w:rsidP="001B34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  <w:p w:rsidR="005346F8" w:rsidRDefault="005346F8" w:rsidP="001B34E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260 zł</w:t>
            </w:r>
          </w:p>
          <w:p w:rsidR="005346F8" w:rsidRDefault="005346F8" w:rsidP="001B34E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 zł</w:t>
            </w:r>
          </w:p>
          <w:p w:rsidR="005346F8" w:rsidRDefault="005346F8" w:rsidP="001B34E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F8" w:rsidRDefault="005346F8" w:rsidP="001B34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  <w:p w:rsidR="005346F8" w:rsidRDefault="005346F8" w:rsidP="001B34E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  <w:p w:rsidR="005346F8" w:rsidRDefault="005346F8" w:rsidP="001B34E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470 zł</w:t>
            </w:r>
          </w:p>
          <w:p w:rsidR="005346F8" w:rsidRDefault="005346F8" w:rsidP="001B34E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520 zł</w:t>
            </w:r>
          </w:p>
          <w:p w:rsidR="005346F8" w:rsidRDefault="005346F8" w:rsidP="001B34E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</w:tr>
    </w:tbl>
    <w:p w:rsidR="005346F8" w:rsidRDefault="005346F8" w:rsidP="005346F8">
      <w:pPr>
        <w:pStyle w:val="Tekstpodstawowywcity3"/>
        <w:ind w:left="0"/>
        <w:jc w:val="both"/>
        <w:rPr>
          <w:rFonts w:ascii="Arial" w:hAnsi="Arial" w:cs="Arial"/>
          <w:sz w:val="24"/>
        </w:rPr>
      </w:pPr>
    </w:p>
    <w:p w:rsidR="005346F8" w:rsidRDefault="005346F8" w:rsidP="005346F8">
      <w:pPr>
        <w:pStyle w:val="Tekstpodstawowywcity3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Dodatek funkcyjny przysługuje również nauczycielom, którym czasowo powierzono pełnienie obowiązków dyrektora szkoły (placówki) lub powierzono te obowiązki w zastępstwie.</w:t>
      </w:r>
    </w:p>
    <w:p w:rsidR="005346F8" w:rsidRDefault="005346F8" w:rsidP="005346F8">
      <w:pPr>
        <w:pStyle w:val="Tekstpodstawowywcity3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Dodatek funkcyjny w stawce ustalonej dla dyrektora szkoły przysługuje osobie, której powierzono odpowiednie obowiązki w zastępstwie innej osoby, od pierwszego dnia miesiąca kalendarzowego następującego po upływie pełnego miesiąca zastępstwa.</w:t>
      </w:r>
    </w:p>
    <w:p w:rsidR="005346F8" w:rsidRDefault="005346F8" w:rsidP="005346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5346F8" w:rsidRDefault="005346F8" w:rsidP="00804D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14.</w:t>
      </w:r>
    </w:p>
    <w:p w:rsidR="005346F8" w:rsidRDefault="005346F8" w:rsidP="005346F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funkcyjny przysługuje nauczycielowi sprawującemu funkcję: </w:t>
      </w:r>
    </w:p>
    <w:p w:rsidR="005346F8" w:rsidRDefault="005346F8" w:rsidP="005346F8">
      <w:pPr>
        <w:ind w:left="360"/>
        <w:jc w:val="both"/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5295"/>
        <w:gridCol w:w="2979"/>
      </w:tblGrid>
      <w:tr w:rsidR="005346F8" w:rsidRPr="00542628" w:rsidTr="001B34E4">
        <w:trPr>
          <w:trHeight w:val="219"/>
        </w:trPr>
        <w:tc>
          <w:tcPr>
            <w:tcW w:w="236" w:type="dxa"/>
          </w:tcPr>
          <w:p w:rsidR="005346F8" w:rsidRPr="00542628" w:rsidRDefault="005346F8" w:rsidP="001B34E4">
            <w:pPr>
              <w:rPr>
                <w:rFonts w:ascii="Arial" w:hAnsi="Arial" w:cs="Arial"/>
                <w:b/>
              </w:rPr>
            </w:pPr>
            <w:r w:rsidRPr="0054262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39" w:type="dxa"/>
          </w:tcPr>
          <w:p w:rsidR="005346F8" w:rsidRPr="00542628" w:rsidRDefault="005346F8" w:rsidP="001B34E4">
            <w:pPr>
              <w:jc w:val="center"/>
              <w:rPr>
                <w:rFonts w:ascii="Arial" w:hAnsi="Arial" w:cs="Arial"/>
                <w:b/>
              </w:rPr>
            </w:pPr>
            <w:r w:rsidRPr="00542628"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:rsidR="005346F8" w:rsidRPr="00542628" w:rsidRDefault="005346F8" w:rsidP="001B34E4">
            <w:pPr>
              <w:rPr>
                <w:rFonts w:ascii="Arial" w:hAnsi="Arial" w:cs="Arial"/>
                <w:b/>
              </w:rPr>
            </w:pPr>
            <w:r w:rsidRPr="00542628">
              <w:rPr>
                <w:rFonts w:ascii="Arial" w:hAnsi="Arial" w:cs="Arial"/>
                <w:b/>
              </w:rPr>
              <w:t>Miesięcznie w złotych</w:t>
            </w:r>
          </w:p>
        </w:tc>
      </w:tr>
      <w:tr w:rsidR="005346F8" w:rsidRPr="00542628" w:rsidTr="001B34E4">
        <w:trPr>
          <w:trHeight w:val="898"/>
        </w:trPr>
        <w:tc>
          <w:tcPr>
            <w:tcW w:w="236" w:type="dxa"/>
          </w:tcPr>
          <w:p w:rsidR="005346F8" w:rsidRPr="00542628" w:rsidRDefault="005346F8" w:rsidP="001B34E4">
            <w:pPr>
              <w:jc w:val="center"/>
              <w:rPr>
                <w:rFonts w:ascii="Arial" w:hAnsi="Arial" w:cs="Arial"/>
              </w:rPr>
            </w:pPr>
            <w:r w:rsidRPr="00542628">
              <w:rPr>
                <w:rFonts w:ascii="Arial" w:hAnsi="Arial" w:cs="Arial"/>
              </w:rPr>
              <w:t>1.</w:t>
            </w:r>
          </w:p>
        </w:tc>
        <w:tc>
          <w:tcPr>
            <w:tcW w:w="5439" w:type="dxa"/>
          </w:tcPr>
          <w:p w:rsidR="005346F8" w:rsidRPr="00542628" w:rsidRDefault="005346F8" w:rsidP="001B34E4">
            <w:pPr>
              <w:rPr>
                <w:rFonts w:ascii="Arial" w:hAnsi="Arial" w:cs="Arial"/>
              </w:rPr>
            </w:pPr>
            <w:r w:rsidRPr="00542628">
              <w:rPr>
                <w:rFonts w:ascii="Arial" w:hAnsi="Arial" w:cs="Arial"/>
              </w:rPr>
              <w:t>Wychowawca klasy liczącej:</w:t>
            </w:r>
          </w:p>
          <w:p w:rsidR="005346F8" w:rsidRPr="00542628" w:rsidRDefault="005346F8" w:rsidP="001B34E4">
            <w:pPr>
              <w:rPr>
                <w:rFonts w:ascii="Arial" w:hAnsi="Arial" w:cs="Arial"/>
              </w:rPr>
            </w:pPr>
            <w:r w:rsidRPr="00542628">
              <w:rPr>
                <w:rFonts w:ascii="Arial" w:hAnsi="Arial" w:cs="Arial"/>
              </w:rPr>
              <w:t>- do 10 uczniów</w:t>
            </w:r>
          </w:p>
          <w:p w:rsidR="005346F8" w:rsidRPr="00542628" w:rsidRDefault="005346F8" w:rsidP="001B34E4">
            <w:pPr>
              <w:rPr>
                <w:rFonts w:ascii="Arial" w:hAnsi="Arial" w:cs="Arial"/>
              </w:rPr>
            </w:pPr>
            <w:r w:rsidRPr="00542628">
              <w:rPr>
                <w:rFonts w:ascii="Arial" w:hAnsi="Arial" w:cs="Arial"/>
              </w:rPr>
              <w:t>- od 11 do 20 uczniów</w:t>
            </w:r>
          </w:p>
          <w:p w:rsidR="00804D9C" w:rsidRPr="00542628" w:rsidRDefault="005346F8" w:rsidP="001B34E4">
            <w:pPr>
              <w:rPr>
                <w:rFonts w:ascii="Arial" w:hAnsi="Arial" w:cs="Arial"/>
              </w:rPr>
            </w:pPr>
            <w:r w:rsidRPr="00542628">
              <w:rPr>
                <w:rFonts w:ascii="Arial" w:hAnsi="Arial" w:cs="Arial"/>
              </w:rPr>
              <w:lastRenderedPageBreak/>
              <w:t>- powyżej 20 uczniów</w:t>
            </w:r>
          </w:p>
        </w:tc>
        <w:tc>
          <w:tcPr>
            <w:tcW w:w="3041" w:type="dxa"/>
          </w:tcPr>
          <w:p w:rsidR="005346F8" w:rsidRPr="00542628" w:rsidRDefault="005346F8" w:rsidP="001B34E4">
            <w:pPr>
              <w:rPr>
                <w:rFonts w:ascii="Arial" w:hAnsi="Arial" w:cs="Arial"/>
              </w:rPr>
            </w:pPr>
          </w:p>
          <w:p w:rsidR="005346F8" w:rsidRPr="00542628" w:rsidRDefault="005346F8" w:rsidP="001B34E4">
            <w:pPr>
              <w:rPr>
                <w:rFonts w:ascii="Arial" w:hAnsi="Arial" w:cs="Arial"/>
              </w:rPr>
            </w:pPr>
            <w:r w:rsidRPr="00542628">
              <w:rPr>
                <w:rFonts w:ascii="Arial" w:hAnsi="Arial" w:cs="Arial"/>
              </w:rPr>
              <w:t>30 zł</w:t>
            </w:r>
          </w:p>
          <w:p w:rsidR="005346F8" w:rsidRPr="00542628" w:rsidRDefault="005346F8" w:rsidP="001B34E4">
            <w:pPr>
              <w:rPr>
                <w:rFonts w:ascii="Arial" w:hAnsi="Arial" w:cs="Arial"/>
              </w:rPr>
            </w:pPr>
            <w:r w:rsidRPr="00542628">
              <w:rPr>
                <w:rFonts w:ascii="Arial" w:hAnsi="Arial" w:cs="Arial"/>
              </w:rPr>
              <w:t>35 zł</w:t>
            </w:r>
          </w:p>
          <w:p w:rsidR="005346F8" w:rsidRPr="00542628" w:rsidRDefault="005346F8" w:rsidP="001B34E4">
            <w:pPr>
              <w:rPr>
                <w:rFonts w:ascii="Arial" w:hAnsi="Arial" w:cs="Arial"/>
              </w:rPr>
            </w:pPr>
            <w:r w:rsidRPr="00542628">
              <w:rPr>
                <w:rFonts w:ascii="Arial" w:hAnsi="Arial" w:cs="Arial"/>
              </w:rPr>
              <w:lastRenderedPageBreak/>
              <w:t>50 zł</w:t>
            </w:r>
          </w:p>
        </w:tc>
      </w:tr>
      <w:tr w:rsidR="005346F8" w:rsidRPr="00542628" w:rsidTr="001B34E4">
        <w:trPr>
          <w:trHeight w:val="219"/>
        </w:trPr>
        <w:tc>
          <w:tcPr>
            <w:tcW w:w="236" w:type="dxa"/>
          </w:tcPr>
          <w:p w:rsidR="005346F8" w:rsidRPr="00542628" w:rsidRDefault="005346F8" w:rsidP="001B34E4">
            <w:pPr>
              <w:jc w:val="center"/>
              <w:rPr>
                <w:rFonts w:ascii="Arial" w:hAnsi="Arial" w:cs="Arial"/>
              </w:rPr>
            </w:pPr>
            <w:r w:rsidRPr="00542628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5439" w:type="dxa"/>
          </w:tcPr>
          <w:p w:rsidR="005346F8" w:rsidRPr="00542628" w:rsidRDefault="005346F8" w:rsidP="001B34E4">
            <w:pPr>
              <w:rPr>
                <w:rFonts w:ascii="Arial" w:hAnsi="Arial" w:cs="Arial"/>
              </w:rPr>
            </w:pPr>
            <w:r w:rsidRPr="00542628">
              <w:rPr>
                <w:rFonts w:ascii="Arial" w:hAnsi="Arial" w:cs="Arial"/>
              </w:rPr>
              <w:t>Opiekun stażu</w:t>
            </w:r>
          </w:p>
        </w:tc>
        <w:tc>
          <w:tcPr>
            <w:tcW w:w="3041" w:type="dxa"/>
          </w:tcPr>
          <w:p w:rsidR="005346F8" w:rsidRPr="00542628" w:rsidRDefault="005346F8" w:rsidP="001B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42628">
              <w:rPr>
                <w:rFonts w:ascii="Arial" w:hAnsi="Arial" w:cs="Arial"/>
              </w:rPr>
              <w:t>5 zł.</w:t>
            </w:r>
          </w:p>
        </w:tc>
      </w:tr>
    </w:tbl>
    <w:p w:rsidR="005346F8" w:rsidRDefault="005346F8" w:rsidP="005346F8">
      <w:pPr>
        <w:pStyle w:val="Tekstpodstawowy"/>
      </w:pPr>
      <w:r>
        <w:t> 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15.</w:t>
      </w:r>
    </w:p>
    <w:p w:rsidR="005346F8" w:rsidRDefault="005346F8" w:rsidP="005346F8">
      <w:pPr>
        <w:pStyle w:val="Tekstpodstawowy"/>
        <w:jc w:val="center"/>
        <w:rPr>
          <w:b/>
        </w:rPr>
      </w:pPr>
    </w:p>
    <w:p w:rsidR="005346F8" w:rsidRDefault="005346F8" w:rsidP="005346F8">
      <w:pPr>
        <w:pStyle w:val="Tekstpodstawowy"/>
        <w:numPr>
          <w:ilvl w:val="0"/>
          <w:numId w:val="7"/>
        </w:numPr>
        <w:rPr>
          <w:sz w:val="22"/>
        </w:rPr>
      </w:pPr>
      <w:r>
        <w:rPr>
          <w:sz w:val="22"/>
        </w:rPr>
        <w:t>Prawo do dodatku funkcyjnego, § 13 i § 14 powstaje od pierwszego dnia miesiąca następującego po miesiącu, w którym nastąpiło powierzenie stanowiska kierowniczego, wychowawstwa klasy lub funkcji, a jeżeli powierzenie to nastąpiło pierwszego dnia miesiąca – od tego dnia.</w:t>
      </w:r>
    </w:p>
    <w:p w:rsidR="005346F8" w:rsidRDefault="005346F8" w:rsidP="005346F8">
      <w:pPr>
        <w:pStyle w:val="Tekstpodstawowy"/>
        <w:numPr>
          <w:ilvl w:val="0"/>
          <w:numId w:val="7"/>
        </w:numPr>
        <w:rPr>
          <w:sz w:val="22"/>
        </w:rPr>
      </w:pPr>
      <w:r>
        <w:rPr>
          <w:sz w:val="22"/>
        </w:rPr>
        <w:t>Dodatki funkcyjne, o których mowa w ust. 1, nie przysługują w okresie nieusprawiedliwionej nieobecności w pracy, w okresie urlopu dla poratowania zdrowia, w okresach za które nie przysługuje wynagrodzenie zasadnicze.</w:t>
      </w:r>
    </w:p>
    <w:p w:rsidR="005346F8" w:rsidRDefault="005346F8" w:rsidP="005346F8">
      <w:pPr>
        <w:pStyle w:val="Tekstpodstawowy"/>
        <w:numPr>
          <w:ilvl w:val="0"/>
          <w:numId w:val="7"/>
        </w:numPr>
        <w:rPr>
          <w:sz w:val="22"/>
        </w:rPr>
      </w:pPr>
      <w:r>
        <w:rPr>
          <w:sz w:val="22"/>
        </w:rPr>
        <w:t>Prawo do dodatku funkcyjnego ustaje od pierwszego dnia miesiąca następującego po miesiącu w którym nauczyciel zaprzestał pełnienia stanowiska kierowniczego, wychowawstwa lub funkcji z innych powodów, a jeżeli zaprzestanie tego pełnienia nastąpiło pierwszego dnia miesiąca – od tego dnia.</w:t>
      </w:r>
    </w:p>
    <w:p w:rsidR="005346F8" w:rsidRDefault="005346F8" w:rsidP="005346F8">
      <w:pPr>
        <w:pStyle w:val="Tekstpodstawowy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Otrzymywanie dodatku funkcyjnego, o którym mowa w § 13, nie wyłącza prawa do dodatku, o którym mowa w § 14 </w:t>
      </w:r>
    </w:p>
    <w:p w:rsidR="005346F8" w:rsidRDefault="005346F8" w:rsidP="005346F8">
      <w:pPr>
        <w:pStyle w:val="Tekstpodstawowy"/>
        <w:numPr>
          <w:ilvl w:val="0"/>
          <w:numId w:val="7"/>
        </w:numPr>
        <w:rPr>
          <w:sz w:val="22"/>
        </w:rPr>
      </w:pPr>
      <w:r>
        <w:rPr>
          <w:sz w:val="22"/>
        </w:rPr>
        <w:t>Dodatek funkcyjny wypłaca się z góry, w terminie wypłaty wynagrodzenia.</w:t>
      </w:r>
    </w:p>
    <w:p w:rsidR="005346F8" w:rsidRDefault="005346F8" w:rsidP="005346F8">
      <w:pPr>
        <w:pStyle w:val="Tekstpodstawowy"/>
        <w:jc w:val="center"/>
        <w:rPr>
          <w:b/>
        </w:rPr>
      </w:pPr>
      <w:r>
        <w:rPr>
          <w:b/>
        </w:rPr>
        <w:t> 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16.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 </w:t>
      </w:r>
    </w:p>
    <w:p w:rsidR="005346F8" w:rsidRDefault="005346F8" w:rsidP="005346F8">
      <w:pPr>
        <w:pStyle w:val="Tekstpodstawowy"/>
        <w:rPr>
          <w:b/>
          <w:sz w:val="22"/>
        </w:rPr>
      </w:pPr>
      <w:r>
        <w:rPr>
          <w:sz w:val="22"/>
        </w:rPr>
        <w:t xml:space="preserve">Średnia wartość dodatku motywacyjnego i dodatku funkcyjnego w szkole nie powinna przekroczyć wartości ogólnej wskaźnika zabezpieczenia środków własnych gminy Radzanów na ten cel.   </w:t>
      </w:r>
    </w:p>
    <w:p w:rsidR="005346F8" w:rsidRDefault="005346F8" w:rsidP="00804D9C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 </w:t>
      </w:r>
    </w:p>
    <w:p w:rsidR="005346F8" w:rsidRDefault="005346F8" w:rsidP="005346F8">
      <w:pPr>
        <w:pStyle w:val="Tekstpodstawowy"/>
        <w:jc w:val="center"/>
        <w:rPr>
          <w:sz w:val="22"/>
        </w:rPr>
      </w:pPr>
      <w:r>
        <w:rPr>
          <w:b/>
          <w:sz w:val="22"/>
        </w:rPr>
        <w:t>V. DODATEK ZA WARUNKI PRACY i DODATKI SPECJALISTYCZNE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 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17. 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5346F8" w:rsidRDefault="005346F8" w:rsidP="005346F8">
      <w:pPr>
        <w:pStyle w:val="Tekstpodstawowy"/>
        <w:rPr>
          <w:sz w:val="22"/>
        </w:rPr>
      </w:pPr>
      <w:r>
        <w:rPr>
          <w:sz w:val="22"/>
        </w:rPr>
        <w:t>1. Dodatek za trudne warunki pracy przysługują nauczycielom za prowadzenie:</w:t>
      </w:r>
    </w:p>
    <w:p w:rsidR="005346F8" w:rsidRDefault="005346F8" w:rsidP="005346F8">
      <w:pPr>
        <w:pStyle w:val="Tekstpodstawowy"/>
        <w:ind w:left="1080" w:hanging="360"/>
        <w:rPr>
          <w:sz w:val="22"/>
        </w:rPr>
      </w:pPr>
      <w:r>
        <w:rPr>
          <w:sz w:val="22"/>
        </w:rPr>
        <w:t>1) indywidualnego nauczania dziecka zakwalifikowanego do kształcenia specjalnego</w:t>
      </w:r>
    </w:p>
    <w:p w:rsidR="005346F8" w:rsidRDefault="005346F8" w:rsidP="005346F8">
      <w:pPr>
        <w:pStyle w:val="Tekstpodstawowy"/>
        <w:numPr>
          <w:ilvl w:val="3"/>
          <w:numId w:val="9"/>
        </w:numPr>
        <w:rPr>
          <w:sz w:val="22"/>
        </w:rPr>
      </w:pPr>
      <w:r>
        <w:rPr>
          <w:sz w:val="22"/>
        </w:rPr>
        <w:t>w wysokości 5% wynagrodzenia zasadniczego w takiej części w jakiej godziny pracy w uciążliwych warunkach pozostają do obowiązkowego wymiaru godzin,</w:t>
      </w:r>
    </w:p>
    <w:p w:rsidR="005346F8" w:rsidRDefault="005346F8" w:rsidP="005346F8">
      <w:pPr>
        <w:pStyle w:val="Tekstpodstawowy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ab/>
        <w:t xml:space="preserve">  </w:t>
      </w:r>
      <w:r>
        <w:rPr>
          <w:bCs/>
          <w:sz w:val="22"/>
        </w:rPr>
        <w:t xml:space="preserve">2) </w:t>
      </w:r>
      <w:r>
        <w:rPr>
          <w:sz w:val="22"/>
        </w:rPr>
        <w:t>zajęć dydaktycznych w klasach łączonych w szkołach podstawowych</w:t>
      </w:r>
    </w:p>
    <w:p w:rsidR="005346F8" w:rsidRDefault="005346F8" w:rsidP="005346F8">
      <w:pPr>
        <w:pStyle w:val="Tekstpodstawowy"/>
        <w:numPr>
          <w:ilvl w:val="3"/>
          <w:numId w:val="9"/>
        </w:numPr>
        <w:rPr>
          <w:sz w:val="22"/>
        </w:rPr>
      </w:pPr>
      <w:r>
        <w:rPr>
          <w:sz w:val="22"/>
        </w:rPr>
        <w:t>w wysokości 2% stawki godzinowej za każdą efektywnie przepracowaną w tych klasach godzinę nauczania,</w:t>
      </w:r>
    </w:p>
    <w:p w:rsidR="005346F8" w:rsidRDefault="005346F8" w:rsidP="005346F8">
      <w:pPr>
        <w:pStyle w:val="Tekstpodstawowy"/>
        <w:rPr>
          <w:sz w:val="22"/>
        </w:rPr>
      </w:pPr>
      <w:r>
        <w:rPr>
          <w:sz w:val="22"/>
        </w:rPr>
        <w:t>2. Dodatek za trudne warunki pracy przysługuje w okresie faktycznego wykonywania pracy, z którą dodatek jest związany oraz w okresie niewykonywania pracy, za który przysługuje wynagrodzenie liczone jak za okres urlopu wypoczynkowego.</w:t>
      </w:r>
    </w:p>
    <w:p w:rsidR="005346F8" w:rsidRDefault="005346F8" w:rsidP="005346F8">
      <w:pPr>
        <w:pStyle w:val="Tekstpodstawowy"/>
        <w:ind w:left="360"/>
        <w:rPr>
          <w:sz w:val="22"/>
        </w:rPr>
      </w:pPr>
      <w:r>
        <w:rPr>
          <w:sz w:val="22"/>
        </w:rPr>
        <w:t>3. Dodatek za trudne warunki pracy, określony w ust. 1 wypłaca się w całości, jeżeli nauczyciel realizuje w takich warunkach cały obowiązujący go wymiar zajęć oraz w przypadku, gdy nauczyciel, któremu powierzono stanowisko kierownicze, realizuje w tych warunkach obowiązujący go wymiar zajęć. Dodatek wypłaca się w proporcjonalnej części, jeżeli nauczyciel realizuje w trudnych warunkach tylko część obowiązującego wymiaru lub jeżeli jest zatrudniony w niepełnym wymiarze zajęć.</w:t>
      </w:r>
    </w:p>
    <w:p w:rsidR="005346F8" w:rsidRDefault="005346F8" w:rsidP="005346F8">
      <w:pPr>
        <w:pStyle w:val="Tekstpodstawowy"/>
        <w:numPr>
          <w:ilvl w:val="0"/>
          <w:numId w:val="1"/>
        </w:numPr>
        <w:rPr>
          <w:sz w:val="22"/>
        </w:rPr>
      </w:pPr>
      <w:r>
        <w:rPr>
          <w:sz w:val="22"/>
        </w:rPr>
        <w:t>Decyzję o przyznaniu dodatku za warunki pracy dla nauczycieli podejmuje dyrektor</w:t>
      </w:r>
    </w:p>
    <w:p w:rsidR="005346F8" w:rsidRDefault="005346F8" w:rsidP="005346F8">
      <w:pPr>
        <w:pStyle w:val="Tekstpodstawowy"/>
        <w:ind w:left="360"/>
        <w:rPr>
          <w:sz w:val="22"/>
        </w:rPr>
      </w:pPr>
      <w:r>
        <w:rPr>
          <w:sz w:val="22"/>
        </w:rPr>
        <w:t xml:space="preserve"> szkoły, a dla dyrektora – wójt</w:t>
      </w:r>
    </w:p>
    <w:p w:rsidR="005346F8" w:rsidRPr="00804D9C" w:rsidRDefault="005346F8" w:rsidP="00804D9C">
      <w:pPr>
        <w:pStyle w:val="Tekstpodstawowy"/>
        <w:numPr>
          <w:ilvl w:val="0"/>
          <w:numId w:val="1"/>
        </w:numPr>
        <w:rPr>
          <w:sz w:val="22"/>
        </w:rPr>
      </w:pPr>
      <w:r>
        <w:rPr>
          <w:sz w:val="22"/>
        </w:rPr>
        <w:t>Dodatek za warunki pracy wypłaca się z dołu.</w:t>
      </w:r>
    </w:p>
    <w:p w:rsidR="005346F8" w:rsidRDefault="005346F8" w:rsidP="005346F8">
      <w:pPr>
        <w:pStyle w:val="Tekstpodstawowy"/>
        <w:ind w:left="360"/>
        <w:jc w:val="center"/>
        <w:rPr>
          <w:b/>
          <w:sz w:val="22"/>
        </w:rPr>
      </w:pPr>
      <w:r>
        <w:rPr>
          <w:b/>
          <w:sz w:val="22"/>
        </w:rPr>
        <w:lastRenderedPageBreak/>
        <w:t>§ 18. </w:t>
      </w:r>
    </w:p>
    <w:p w:rsidR="005346F8" w:rsidRDefault="005346F8" w:rsidP="005346F8">
      <w:pPr>
        <w:pStyle w:val="Tekstpodstawowy"/>
        <w:ind w:left="360"/>
        <w:jc w:val="center"/>
        <w:rPr>
          <w:b/>
          <w:sz w:val="22"/>
        </w:rPr>
      </w:pPr>
    </w:p>
    <w:p w:rsidR="005346F8" w:rsidRDefault="005346F8" w:rsidP="005346F8">
      <w:pPr>
        <w:pStyle w:val="Tekstpodstawowy"/>
        <w:rPr>
          <w:sz w:val="22"/>
        </w:rPr>
      </w:pPr>
      <w:r>
        <w:t>1</w:t>
      </w:r>
      <w:r>
        <w:rPr>
          <w:sz w:val="22"/>
        </w:rPr>
        <w:t xml:space="preserve">.Nauczyciele, którzy w dniu wejścia w życie ustawy otrzymywali dodatki specjalistyczne, zachowują prawo do tych dodatków do czasu uzyskania kolejnego stopnia awansu zawodowego. </w:t>
      </w:r>
    </w:p>
    <w:p w:rsidR="005346F8" w:rsidRDefault="005346F8" w:rsidP="005346F8">
      <w:pPr>
        <w:pStyle w:val="Tekstpodstawowy"/>
        <w:rPr>
          <w:sz w:val="22"/>
        </w:rPr>
      </w:pPr>
      <w:r>
        <w:rPr>
          <w:sz w:val="22"/>
        </w:rPr>
        <w:t>2. Wysokość dodatków wymienionych w ust. 1 wynosi odpowiednio:</w:t>
      </w:r>
    </w:p>
    <w:p w:rsidR="005346F8" w:rsidRDefault="005346F8" w:rsidP="005346F8">
      <w:pPr>
        <w:pStyle w:val="Tekstpodstawowy"/>
        <w:numPr>
          <w:ilvl w:val="1"/>
          <w:numId w:val="8"/>
        </w:numPr>
        <w:rPr>
          <w:sz w:val="22"/>
        </w:rPr>
      </w:pPr>
      <w:r>
        <w:rPr>
          <w:sz w:val="22"/>
        </w:rPr>
        <w:t>za I stopień specjalizacji zawodowej 30 zł</w:t>
      </w:r>
    </w:p>
    <w:p w:rsidR="005346F8" w:rsidRDefault="005346F8" w:rsidP="005346F8">
      <w:pPr>
        <w:pStyle w:val="Tekstpodstawowy"/>
        <w:numPr>
          <w:ilvl w:val="1"/>
          <w:numId w:val="8"/>
        </w:numPr>
        <w:rPr>
          <w:sz w:val="22"/>
        </w:rPr>
      </w:pPr>
      <w:r>
        <w:rPr>
          <w:sz w:val="22"/>
        </w:rPr>
        <w:t>za II stopień specjalizacji zawodowej 47 zł</w:t>
      </w:r>
    </w:p>
    <w:p w:rsidR="005346F8" w:rsidRDefault="005346F8" w:rsidP="005346F8">
      <w:pPr>
        <w:pStyle w:val="Tekstpodstawowy"/>
        <w:numPr>
          <w:ilvl w:val="1"/>
          <w:numId w:val="8"/>
        </w:numPr>
        <w:rPr>
          <w:sz w:val="22"/>
        </w:rPr>
      </w:pPr>
      <w:r>
        <w:rPr>
          <w:sz w:val="22"/>
        </w:rPr>
        <w:t>za III stopień specjalizacji zawodowej 66 zł</w:t>
      </w:r>
    </w:p>
    <w:p w:rsidR="005346F8" w:rsidRDefault="005346F8" w:rsidP="005346F8">
      <w:pPr>
        <w:pStyle w:val="Tekstpodstawowy"/>
        <w:ind w:left="1440"/>
      </w:pPr>
      <w:r>
        <w:t> </w:t>
      </w:r>
    </w:p>
    <w:p w:rsidR="005346F8" w:rsidRDefault="005346F8" w:rsidP="005346F8">
      <w:pPr>
        <w:pStyle w:val="Tekstpodstawowy"/>
        <w:jc w:val="center"/>
        <w:rPr>
          <w:b/>
        </w:rPr>
      </w:pPr>
      <w:r>
        <w:rPr>
          <w:b/>
        </w:rPr>
        <w:t> 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VI. WYNAGRODZENIE ZA GODZINY PONADWYMIAROWE I GODZINY DORAŹNYCH ZASTĘPSTW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  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19. 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5346F8" w:rsidRDefault="005346F8" w:rsidP="005346F8">
      <w:pPr>
        <w:pStyle w:val="Tekstpodstawowy"/>
        <w:numPr>
          <w:ilvl w:val="0"/>
          <w:numId w:val="18"/>
        </w:numPr>
        <w:rPr>
          <w:sz w:val="22"/>
        </w:rPr>
      </w:pPr>
      <w:r>
        <w:rPr>
          <w:rFonts w:ascii="Times New Roman" w:eastAsia="Arial" w:hAnsi="Times New Roman" w:cs="Times New Roman"/>
          <w:sz w:val="22"/>
          <w:szCs w:val="14"/>
        </w:rPr>
        <w:t xml:space="preserve"> </w:t>
      </w:r>
      <w:r>
        <w:rPr>
          <w:sz w:val="22"/>
        </w:rPr>
        <w:t xml:space="preserve">Przez godzinę ponadwymiarową rozumie się przydzieloną nauczycielowi zgodnie z posiadaną specjalnością godzinę zajęć dydaktycznych, wychowawczych lub opiekuńczych powyżej  tygodniowego obowiązkowego wymiaru godzin zajęć dydaktycznych, wychowawczych lub opiekuńczych określonych w art. 42 ust. 3 ustawy Karta Nauczyciela. </w:t>
      </w:r>
    </w:p>
    <w:p w:rsidR="005346F8" w:rsidRDefault="005346F8" w:rsidP="005346F8">
      <w:pPr>
        <w:pStyle w:val="Tekstpodstawowy"/>
        <w:numPr>
          <w:ilvl w:val="0"/>
          <w:numId w:val="18"/>
        </w:numPr>
        <w:rPr>
          <w:sz w:val="22"/>
        </w:rPr>
      </w:pPr>
      <w:r>
        <w:rPr>
          <w:sz w:val="22"/>
        </w:rPr>
        <w:t xml:space="preserve">Przez zastępstwo doraźne rozumie się przydzieloną nauczycielowi godzinę zajęć dydaktycznych, wychowawczych i opiekuńczych powyżej tygodniowego obowiązkowego wymiaru godzin zajęć dydaktycznych, wychowawczych lub opiekuńczych, której realizacja następuje w zastępstwie nieobecnego nauczyciela. </w:t>
      </w:r>
    </w:p>
    <w:p w:rsidR="005346F8" w:rsidRDefault="005346F8" w:rsidP="005346F8">
      <w:pPr>
        <w:pStyle w:val="Tekstpodstawowy"/>
        <w:numPr>
          <w:ilvl w:val="0"/>
          <w:numId w:val="18"/>
        </w:numPr>
        <w:rPr>
          <w:sz w:val="22"/>
        </w:rPr>
      </w:pPr>
      <w:r>
        <w:rPr>
          <w:sz w:val="22"/>
        </w:rPr>
        <w:t>Wynagrodzenie za jedną godzinę ponadwymiarową i godzinę doraźnego zastępstwa oblicza się, z zastrzeżeniem ust. 4, dzieląc przyznaną nauczycielowi stawkę wynagrodzenia zasadniczego (łącznie z dodatkiem za warunki pracy, jeżeli praca w godzinach ponadwymiarowych oraz doraźnego zastępstwa odbywa się w warunkach trudnych, uciążliwych lub szkodliwych dla zdrowia) przez miesięczną liczbę godzin obowiązkowego wymiaru zajęć.</w:t>
      </w:r>
    </w:p>
    <w:p w:rsidR="005346F8" w:rsidRDefault="005346F8" w:rsidP="005346F8">
      <w:pPr>
        <w:pStyle w:val="Tekstpodstawowy"/>
        <w:numPr>
          <w:ilvl w:val="0"/>
          <w:numId w:val="18"/>
        </w:numPr>
        <w:rPr>
          <w:sz w:val="22"/>
        </w:rPr>
      </w:pPr>
      <w:r>
        <w:rPr>
          <w:sz w:val="22"/>
        </w:rPr>
        <w:t>Dla nauczycieli realizujących tygodniowy obowiązkowy wymiar zajęć na podstawie art. 42 ust. 4a Karty Nauczyciela wynagrodzenie za godzinę doraźnego zastępstwa oblicza się dzieląc przyznaną nauczycielowi stawkę wynagrodzenia zasadniczego (łącznie z dodatkiem za warunki pracy, jeżeli praca w godzinach doraźnego zastępstwa odbywa się w warunkach trudnych, uciążliwych lub szkodliwych dla zdrowia) przez miesięczną liczbę godzin realizowanego wymiaru zajęć.</w:t>
      </w:r>
    </w:p>
    <w:p w:rsidR="005346F8" w:rsidRDefault="005346F8" w:rsidP="005346F8">
      <w:pPr>
        <w:pStyle w:val="Tekstpodstawowy"/>
        <w:numPr>
          <w:ilvl w:val="0"/>
          <w:numId w:val="18"/>
        </w:numPr>
        <w:rPr>
          <w:sz w:val="22"/>
        </w:rPr>
      </w:pPr>
      <w:r>
        <w:rPr>
          <w:sz w:val="22"/>
        </w:rPr>
        <w:t>Miesięczną liczbę godzin obowiązkowego lub realizowanego wymiaru zajęć nauczyciela, o której mowa w ust. 2 i 3, ustala się mnożąc tygodniowy obowiązkowy lub realizowany wymiar zajęć przez 4,16 – z zaokrągleniem do pełnych godzin w ten sposób, że czas zajęć do ½ godziny pomija się, a co najmniej ½ godziny liczy się za pełną godzinę.</w:t>
      </w:r>
    </w:p>
    <w:p w:rsidR="005346F8" w:rsidRDefault="005346F8" w:rsidP="005346F8">
      <w:pPr>
        <w:pStyle w:val="Tekstpodstawowy"/>
        <w:numPr>
          <w:ilvl w:val="0"/>
          <w:numId w:val="18"/>
        </w:numPr>
        <w:rPr>
          <w:sz w:val="22"/>
        </w:rPr>
      </w:pPr>
      <w:r>
        <w:rPr>
          <w:sz w:val="22"/>
        </w:rPr>
        <w:t>Wynagrodzenie za godziny ponadwymiarowe i godziny doraźnych zastępstw wypłaca się miesięcznie z dołu.</w:t>
      </w:r>
    </w:p>
    <w:p w:rsidR="005346F8" w:rsidRPr="005F47BB" w:rsidRDefault="005346F8" w:rsidP="005346F8">
      <w:pPr>
        <w:pStyle w:val="Tekstpodstawowy"/>
        <w:numPr>
          <w:ilvl w:val="0"/>
          <w:numId w:val="18"/>
        </w:numPr>
        <w:rPr>
          <w:b/>
          <w:sz w:val="22"/>
        </w:rPr>
      </w:pPr>
      <w:r w:rsidRPr="005F47BB">
        <w:rPr>
          <w:sz w:val="22"/>
        </w:rPr>
        <w:t>Nauczycielom zajmującym stanowisko kierownicze, sprawującym w dniu wolnym od pracy nadzór nad przebiegiem zajęć nie przysługuje z tego tytułu dodatkowe</w:t>
      </w:r>
      <w:r>
        <w:rPr>
          <w:sz w:val="22"/>
        </w:rPr>
        <w:t xml:space="preserve"> wynagrodzenie.</w:t>
      </w:r>
    </w:p>
    <w:p w:rsidR="005346F8" w:rsidRDefault="005346F8" w:rsidP="005346F8">
      <w:pPr>
        <w:pStyle w:val="Tekstpodstawowy"/>
        <w:rPr>
          <w:b/>
          <w:sz w:val="22"/>
        </w:rPr>
      </w:pPr>
    </w:p>
    <w:p w:rsidR="005346F8" w:rsidRDefault="005346F8" w:rsidP="005346F8">
      <w:pPr>
        <w:pStyle w:val="Tekstpodstawowy"/>
        <w:rPr>
          <w:b/>
          <w:sz w:val="22"/>
        </w:rPr>
      </w:pPr>
    </w:p>
    <w:p w:rsidR="005346F8" w:rsidRDefault="005346F8" w:rsidP="005346F8">
      <w:pPr>
        <w:pStyle w:val="Tekstpodstawowy"/>
        <w:jc w:val="center"/>
        <w:rPr>
          <w:sz w:val="22"/>
        </w:rPr>
      </w:pPr>
      <w:r>
        <w:rPr>
          <w:b/>
          <w:sz w:val="22"/>
        </w:rPr>
        <w:t>VII. NAGRODY ZE SPECJALNEGO FUNDUSZU NAGRÓD</w:t>
      </w:r>
    </w:p>
    <w:p w:rsidR="005346F8" w:rsidRDefault="005346F8" w:rsidP="005346F8">
      <w:pPr>
        <w:pStyle w:val="Tekstpodstawowy"/>
        <w:rPr>
          <w:sz w:val="22"/>
        </w:rPr>
      </w:pPr>
      <w:r>
        <w:rPr>
          <w:sz w:val="22"/>
        </w:rPr>
        <w:t> 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20.</w:t>
      </w:r>
    </w:p>
    <w:p w:rsidR="005346F8" w:rsidRDefault="005346F8" w:rsidP="005346F8">
      <w:pPr>
        <w:pStyle w:val="Tekstpodstawowy"/>
        <w:numPr>
          <w:ilvl w:val="0"/>
          <w:numId w:val="10"/>
        </w:numPr>
        <w:rPr>
          <w:sz w:val="22"/>
        </w:rPr>
      </w:pPr>
      <w:r>
        <w:rPr>
          <w:sz w:val="22"/>
        </w:rPr>
        <w:t>Nauczyciele mogą otrzymywać nagrody ze specjalnego funduszu nagród za osiągnięcia dydaktyczno – wychowawcze, zgodnie z art. 49 Karty nauczyciela.</w:t>
      </w:r>
    </w:p>
    <w:p w:rsidR="005346F8" w:rsidRDefault="005346F8" w:rsidP="005346F8">
      <w:pPr>
        <w:pStyle w:val="Tekstpodstawowy"/>
        <w:numPr>
          <w:ilvl w:val="0"/>
          <w:numId w:val="10"/>
        </w:numPr>
        <w:rPr>
          <w:sz w:val="22"/>
        </w:rPr>
      </w:pPr>
      <w:r>
        <w:rPr>
          <w:sz w:val="22"/>
        </w:rPr>
        <w:lastRenderedPageBreak/>
        <w:t>W budżecie Gminy Radzanów tworzy się specjalny fundusz nagród w wysokości 1% planowanych rocznych wynagrodzeń osobowych, z przeznaczeniem na wypłaty nagród organu prowadzącego i dyrektorów szkoły, z czego:</w:t>
      </w:r>
    </w:p>
    <w:p w:rsidR="005346F8" w:rsidRDefault="005346F8" w:rsidP="005346F8">
      <w:pPr>
        <w:pStyle w:val="Tekstpodstawowy"/>
        <w:numPr>
          <w:ilvl w:val="1"/>
          <w:numId w:val="11"/>
        </w:numPr>
        <w:rPr>
          <w:sz w:val="22"/>
        </w:rPr>
      </w:pPr>
      <w:r>
        <w:rPr>
          <w:sz w:val="22"/>
        </w:rPr>
        <w:t>70% środków funduszu przeznacza się na nagrody dyrektorów,</w:t>
      </w:r>
    </w:p>
    <w:p w:rsidR="005346F8" w:rsidRDefault="005346F8" w:rsidP="005346F8">
      <w:pPr>
        <w:pStyle w:val="Tekstpodstawowy"/>
        <w:rPr>
          <w:sz w:val="22"/>
        </w:rPr>
      </w:pPr>
      <w:r>
        <w:rPr>
          <w:sz w:val="22"/>
        </w:rPr>
        <w:t xml:space="preserve">                  2)   30% środków funduszu przeznacza się na nagrody organu prowadzącego.</w:t>
      </w:r>
    </w:p>
    <w:p w:rsidR="005346F8" w:rsidRDefault="005346F8" w:rsidP="005346F8">
      <w:pPr>
        <w:pStyle w:val="Tekstpodstawowy"/>
        <w:rPr>
          <w:b/>
          <w:sz w:val="22"/>
        </w:rPr>
      </w:pPr>
      <w:r>
        <w:rPr>
          <w:sz w:val="22"/>
        </w:rPr>
        <w:t xml:space="preserve"> W uzasadnionych przypadkach Wójt w miarę posiadanych środków może  zwiększyć kwotę wydatków przeznaczonych na wypłaty nagród organu prowadzącego.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21.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5346F8" w:rsidRDefault="005346F8" w:rsidP="005346F8">
      <w:pPr>
        <w:pStyle w:val="Tekstpodstawowy"/>
        <w:tabs>
          <w:tab w:val="left" w:pos="3780"/>
        </w:tabs>
        <w:rPr>
          <w:b/>
          <w:sz w:val="22"/>
        </w:rPr>
      </w:pPr>
      <w:r>
        <w:rPr>
          <w:sz w:val="22"/>
        </w:rPr>
        <w:t>Nagrody, o których mowa w § 20, są przyznawane w terminie do dnia 14 października każdego roku z okazji Dnia Edukacji Narodowej. W szczególnie uzasadnionych przypadkach nagroda może być przyznana w innym terminie.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 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22.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5346F8" w:rsidRDefault="005346F8" w:rsidP="005346F8">
      <w:pPr>
        <w:pStyle w:val="Tekstpodstawowy"/>
        <w:rPr>
          <w:sz w:val="22"/>
        </w:rPr>
      </w:pPr>
      <w:r>
        <w:rPr>
          <w:sz w:val="22"/>
        </w:rPr>
        <w:t>Nagroda, o której mowa w § 20, może być przyznana nauczycielowi, który posiada co najmniej dobrą ocenę pracy pedagogicznej oraz spełnia odpowiednio co najmniej 3 z następujących kryteriów:</w:t>
      </w:r>
    </w:p>
    <w:p w:rsidR="005346F8" w:rsidRDefault="005346F8" w:rsidP="005346F8">
      <w:pPr>
        <w:pStyle w:val="Tekstpodstawowy"/>
        <w:rPr>
          <w:sz w:val="22"/>
        </w:rPr>
      </w:pPr>
      <w:r>
        <w:rPr>
          <w:sz w:val="22"/>
        </w:rPr>
        <w:t>1) w okresie pracy dydaktyczno – wychowawczej:</w:t>
      </w:r>
    </w:p>
    <w:p w:rsidR="005346F8" w:rsidRDefault="005346F8" w:rsidP="005346F8">
      <w:pPr>
        <w:pStyle w:val="Tekstpodstawowy"/>
        <w:numPr>
          <w:ilvl w:val="1"/>
          <w:numId w:val="12"/>
        </w:numPr>
        <w:rPr>
          <w:sz w:val="22"/>
        </w:rPr>
      </w:pPr>
      <w:r>
        <w:rPr>
          <w:sz w:val="22"/>
        </w:rPr>
        <w:t>osiąga dobre wyniki w nauczaniu potwierdzone w sprawdzianach i egzaminach uczniów, przeprowadzonych przez okręgowe komisje egzaminacyjne,</w:t>
      </w:r>
    </w:p>
    <w:p w:rsidR="005346F8" w:rsidRDefault="005346F8" w:rsidP="005346F8">
      <w:pPr>
        <w:pStyle w:val="Tekstpodstawowy"/>
        <w:numPr>
          <w:ilvl w:val="1"/>
          <w:numId w:val="12"/>
        </w:numPr>
        <w:rPr>
          <w:sz w:val="22"/>
        </w:rPr>
      </w:pPr>
      <w:r>
        <w:rPr>
          <w:sz w:val="22"/>
        </w:rPr>
        <w:t>podejmuje działalność innowacyjną w zakresie wdrażania nowatorskich metod nauczania i wychowania, opracowywania autorskich programów i publikacji,</w:t>
      </w:r>
    </w:p>
    <w:p w:rsidR="005346F8" w:rsidRDefault="005346F8" w:rsidP="005346F8">
      <w:pPr>
        <w:pStyle w:val="Tekstpodstawowy"/>
        <w:numPr>
          <w:ilvl w:val="1"/>
          <w:numId w:val="12"/>
        </w:numPr>
        <w:rPr>
          <w:sz w:val="22"/>
        </w:rPr>
      </w:pPr>
      <w:r>
        <w:rPr>
          <w:sz w:val="22"/>
        </w:rPr>
        <w:t>osiąga dobre wyniki w nauczaniu, potwierdzone zakwalifikowaniem uczniów do udziału w zawodach II stopnia (okręgowych) lub III stopnia (centralnych) ogólnopolskich olimpiad przedmiotowych, zajęciem przez uczniów (zespół uczniów) I-III miejsca w konkursach, zawodach, przeglądach i festiwalach wojewódzkich i ogólnopolskich,</w:t>
      </w:r>
    </w:p>
    <w:p w:rsidR="005346F8" w:rsidRDefault="005346F8" w:rsidP="005346F8">
      <w:pPr>
        <w:pStyle w:val="Tekstpodstawowy"/>
        <w:numPr>
          <w:ilvl w:val="1"/>
          <w:numId w:val="12"/>
        </w:numPr>
        <w:rPr>
          <w:sz w:val="22"/>
        </w:rPr>
      </w:pPr>
      <w:r>
        <w:rPr>
          <w:sz w:val="22"/>
        </w:rPr>
        <w:t>posiada udokumentowane osiągnięcia w pracy z uczniami uzdolnionymi lub z uczniami mającymi trudności w nauce,</w:t>
      </w:r>
    </w:p>
    <w:p w:rsidR="005346F8" w:rsidRDefault="005346F8" w:rsidP="005346F8">
      <w:pPr>
        <w:pStyle w:val="Tekstpodstawowy"/>
        <w:numPr>
          <w:ilvl w:val="1"/>
          <w:numId w:val="12"/>
        </w:numPr>
        <w:rPr>
          <w:sz w:val="22"/>
        </w:rPr>
      </w:pPr>
      <w:r>
        <w:rPr>
          <w:sz w:val="22"/>
        </w:rPr>
        <w:t>przygotowuje i wzorowo organizuje uroczystości szkolne lub środowiskowe.</w:t>
      </w:r>
    </w:p>
    <w:p w:rsidR="005346F8" w:rsidRDefault="005346F8" w:rsidP="005346F8">
      <w:pPr>
        <w:pStyle w:val="Tekstpodstawowy"/>
        <w:numPr>
          <w:ilvl w:val="1"/>
          <w:numId w:val="12"/>
        </w:numPr>
        <w:rPr>
          <w:sz w:val="22"/>
        </w:rPr>
      </w:pPr>
      <w:r>
        <w:rPr>
          <w:sz w:val="22"/>
        </w:rPr>
        <w:t>prowadzi znaczącą działalność wychowawczą w klasie lub szkole, w szczególności przez organizowanie wycieczek, udział uczniów w spektaklach teatralnych, koncertach, wystawach i spotkaniach,</w:t>
      </w:r>
    </w:p>
    <w:p w:rsidR="005346F8" w:rsidRDefault="005346F8" w:rsidP="005346F8">
      <w:pPr>
        <w:pStyle w:val="Tekstpodstawowy"/>
        <w:numPr>
          <w:ilvl w:val="1"/>
          <w:numId w:val="12"/>
        </w:numPr>
        <w:rPr>
          <w:sz w:val="22"/>
        </w:rPr>
      </w:pPr>
      <w:r>
        <w:rPr>
          <w:sz w:val="22"/>
        </w:rPr>
        <w:t>organizuje imprezy kulturalne, sportowe, rekreacyjne i wypoczynkowe,</w:t>
      </w:r>
    </w:p>
    <w:p w:rsidR="005346F8" w:rsidRDefault="005346F8" w:rsidP="005346F8">
      <w:pPr>
        <w:pStyle w:val="Tekstpodstawowy"/>
        <w:numPr>
          <w:ilvl w:val="1"/>
          <w:numId w:val="12"/>
        </w:numPr>
        <w:rPr>
          <w:sz w:val="22"/>
        </w:rPr>
      </w:pPr>
      <w:r>
        <w:rPr>
          <w:sz w:val="22"/>
        </w:rPr>
        <w:t>prawidłowo organizuje i prowadzi letni lub zimowy wypoczynek dla dzieci i młodzieży,</w:t>
      </w:r>
    </w:p>
    <w:p w:rsidR="005346F8" w:rsidRDefault="005346F8" w:rsidP="005346F8">
      <w:pPr>
        <w:pStyle w:val="Tekstpodstawowy"/>
        <w:numPr>
          <w:ilvl w:val="1"/>
          <w:numId w:val="12"/>
        </w:numPr>
        <w:rPr>
          <w:sz w:val="22"/>
        </w:rPr>
      </w:pPr>
      <w:r>
        <w:rPr>
          <w:sz w:val="22"/>
        </w:rPr>
        <w:t>osiąga dobre wyniki w pracy resocjalizacyjnej z uczniami,</w:t>
      </w:r>
    </w:p>
    <w:p w:rsidR="005346F8" w:rsidRDefault="005346F8" w:rsidP="005346F8">
      <w:pPr>
        <w:pStyle w:val="Tekstpodstawowy"/>
        <w:numPr>
          <w:ilvl w:val="0"/>
          <w:numId w:val="12"/>
        </w:numPr>
        <w:rPr>
          <w:sz w:val="22"/>
        </w:rPr>
      </w:pPr>
      <w:r>
        <w:rPr>
          <w:sz w:val="22"/>
        </w:rPr>
        <w:t>w zakresie pracy opiekuńczej:</w:t>
      </w:r>
    </w:p>
    <w:p w:rsidR="005346F8" w:rsidRDefault="005346F8" w:rsidP="005346F8">
      <w:pPr>
        <w:pStyle w:val="Tekstpodstawowy"/>
        <w:numPr>
          <w:ilvl w:val="1"/>
          <w:numId w:val="12"/>
        </w:numPr>
        <w:rPr>
          <w:sz w:val="22"/>
        </w:rPr>
      </w:pPr>
      <w:r>
        <w:rPr>
          <w:sz w:val="22"/>
        </w:rPr>
        <w:t>zapewnia pomoc i opiekę uczniom lub wychowankom będącym w trudnej sytuacji materialnej lub życiowej, pochodzącym z rodzin ubogich lub patologicznych,</w:t>
      </w:r>
    </w:p>
    <w:p w:rsidR="005346F8" w:rsidRDefault="005346F8" w:rsidP="005346F8">
      <w:pPr>
        <w:pStyle w:val="Tekstpodstawowy"/>
        <w:numPr>
          <w:ilvl w:val="1"/>
          <w:numId w:val="12"/>
        </w:numPr>
        <w:rPr>
          <w:sz w:val="22"/>
        </w:rPr>
      </w:pPr>
      <w:r>
        <w:rPr>
          <w:sz w:val="22"/>
        </w:rPr>
        <w:t>prowadzi działalność mającą na celu zapobieganie i zwalczanie przejawów patologii społecznej wśród dzieci i młodzieży, w szczególności narkomanii i alkoholizmu,</w:t>
      </w:r>
    </w:p>
    <w:p w:rsidR="005346F8" w:rsidRDefault="005346F8" w:rsidP="005346F8">
      <w:pPr>
        <w:pStyle w:val="Tekstpodstawowy"/>
        <w:numPr>
          <w:ilvl w:val="1"/>
          <w:numId w:val="12"/>
        </w:numPr>
        <w:rPr>
          <w:sz w:val="22"/>
        </w:rPr>
      </w:pPr>
      <w:r>
        <w:rPr>
          <w:sz w:val="22"/>
        </w:rPr>
        <w:t>organizuje współpracę szkoły lub placówki z jednostkami systemu ochrony zdrowia, policją, organizacjami i stowarzyszeniami oraz rodzicami w zakresie zapobiegania i usuwania przejawów patologii społecznej i niedostosowania społecznego dzieci i młodzieży,</w:t>
      </w:r>
    </w:p>
    <w:p w:rsidR="005346F8" w:rsidRDefault="005346F8" w:rsidP="005346F8">
      <w:pPr>
        <w:pStyle w:val="Tekstpodstawowy"/>
        <w:numPr>
          <w:ilvl w:val="1"/>
          <w:numId w:val="12"/>
        </w:numPr>
        <w:rPr>
          <w:sz w:val="22"/>
        </w:rPr>
      </w:pPr>
      <w:r>
        <w:rPr>
          <w:sz w:val="22"/>
        </w:rPr>
        <w:t>organizuje udział rodziców w życiu szkoły lub placówki, rozwija formy współdziałania szkoły lub placówki z rodzicami,</w:t>
      </w:r>
    </w:p>
    <w:p w:rsidR="005346F8" w:rsidRDefault="005346F8" w:rsidP="005346F8">
      <w:pPr>
        <w:pStyle w:val="Tekstpodstawowy"/>
        <w:numPr>
          <w:ilvl w:val="0"/>
          <w:numId w:val="12"/>
        </w:numPr>
        <w:rPr>
          <w:sz w:val="22"/>
        </w:rPr>
      </w:pPr>
      <w:r>
        <w:rPr>
          <w:sz w:val="22"/>
        </w:rPr>
        <w:t>w zakresie działalności pozaszkolnej, polegającej na:</w:t>
      </w:r>
    </w:p>
    <w:p w:rsidR="005346F8" w:rsidRDefault="005346F8" w:rsidP="005346F8">
      <w:pPr>
        <w:pStyle w:val="Tekstpodstawowy"/>
        <w:numPr>
          <w:ilvl w:val="1"/>
          <w:numId w:val="12"/>
        </w:numPr>
        <w:rPr>
          <w:sz w:val="22"/>
        </w:rPr>
      </w:pPr>
      <w:r>
        <w:rPr>
          <w:sz w:val="22"/>
        </w:rPr>
        <w:lastRenderedPageBreak/>
        <w:t>udziale w zorganizowanych formach doskonalenia zawodowego,</w:t>
      </w:r>
    </w:p>
    <w:p w:rsidR="005346F8" w:rsidRDefault="005346F8" w:rsidP="005346F8">
      <w:pPr>
        <w:pStyle w:val="Tekstpodstawowy"/>
        <w:numPr>
          <w:ilvl w:val="1"/>
          <w:numId w:val="12"/>
        </w:numPr>
        <w:rPr>
          <w:sz w:val="22"/>
        </w:rPr>
      </w:pPr>
      <w:r>
        <w:rPr>
          <w:sz w:val="22"/>
        </w:rPr>
        <w:t>udzielaniu aktywnej pomocy w adaptacji zawodowej nauczycieli podejmujących pracę w zawodzie nauczyciela.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 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23.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5346F8" w:rsidRDefault="005346F8" w:rsidP="005346F8">
      <w:pPr>
        <w:pStyle w:val="Tekstpodstawowy"/>
        <w:rPr>
          <w:b/>
          <w:sz w:val="22"/>
        </w:rPr>
      </w:pPr>
      <w:r>
        <w:rPr>
          <w:sz w:val="22"/>
        </w:rPr>
        <w:t>Nauczyciel, któremu została przyznana nagroda, otrzymuje dyplom, którego odpis zamieszcza się w jego teczce akt osobowych.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 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24.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5346F8" w:rsidRDefault="005346F8" w:rsidP="005346F8">
      <w:pPr>
        <w:pStyle w:val="Tekstpodstawowy"/>
        <w:numPr>
          <w:ilvl w:val="0"/>
          <w:numId w:val="13"/>
        </w:numPr>
        <w:rPr>
          <w:sz w:val="22"/>
        </w:rPr>
      </w:pPr>
      <w:r>
        <w:rPr>
          <w:sz w:val="22"/>
        </w:rPr>
        <w:t>Niezależnie od nagrody organu prowadzącego, nauczyciel może otrzymać w danym roku nagrody: ministra właściwego do spraw oświaty i wychowania, kuratora oświaty lub dyrektora szkoły.</w:t>
      </w:r>
    </w:p>
    <w:p w:rsidR="005346F8" w:rsidRDefault="005346F8" w:rsidP="005346F8">
      <w:pPr>
        <w:pStyle w:val="Tekstpodstawowy"/>
        <w:ind w:left="360"/>
        <w:rPr>
          <w:b/>
        </w:rPr>
      </w:pPr>
      <w:r>
        <w:rPr>
          <w:sz w:val="22"/>
        </w:rPr>
        <w:t>2.   Nagroda dyrektora szkoły nie może być wyższa od nagrody organu prowadzącego.</w:t>
      </w:r>
    </w:p>
    <w:p w:rsidR="005346F8" w:rsidRDefault="005346F8" w:rsidP="005346F8">
      <w:pPr>
        <w:pStyle w:val="Tekstpodstawowy"/>
        <w:jc w:val="center"/>
        <w:rPr>
          <w:b/>
        </w:rPr>
      </w:pPr>
    </w:p>
    <w:p w:rsidR="005346F8" w:rsidRDefault="005346F8" w:rsidP="005346F8">
      <w:pPr>
        <w:pStyle w:val="Tekstpodstawowy"/>
        <w:jc w:val="center"/>
        <w:rPr>
          <w:b/>
        </w:rPr>
      </w:pPr>
      <w:r>
        <w:rPr>
          <w:b/>
        </w:rPr>
        <w:t>IX. Dodatek mieszkaniowy</w:t>
      </w:r>
    </w:p>
    <w:p w:rsidR="005346F8" w:rsidRDefault="005346F8" w:rsidP="005346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346F8" w:rsidRDefault="005346F8" w:rsidP="005346F8">
      <w:pPr>
        <w:tabs>
          <w:tab w:val="center" w:pos="4535"/>
          <w:tab w:val="left" w:pos="532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§ 25.</w:t>
      </w:r>
    </w:p>
    <w:p w:rsidR="005346F8" w:rsidRDefault="005346F8" w:rsidP="005346F8">
      <w:pPr>
        <w:pStyle w:val="Tekstpodstawowy"/>
        <w:numPr>
          <w:ilvl w:val="0"/>
          <w:numId w:val="14"/>
        </w:numPr>
        <w:rPr>
          <w:sz w:val="22"/>
        </w:rPr>
      </w:pPr>
      <w:r>
        <w:rPr>
          <w:sz w:val="22"/>
        </w:rPr>
        <w:t>Nauczycielowi zatrudnionemu w wymiarze nie niższym niż połowa wymiaru godzin w szkołach podstawowych i gimnazjum posiadającemu kwalifikacje wymagane do zajmowania stanowiska przysługuje nauczycielowi dodatek mieszkaniowy.</w:t>
      </w:r>
    </w:p>
    <w:p w:rsidR="005346F8" w:rsidRDefault="005346F8" w:rsidP="005346F8">
      <w:pPr>
        <w:pStyle w:val="Tekstpodstawowy"/>
        <w:numPr>
          <w:ilvl w:val="0"/>
          <w:numId w:val="14"/>
        </w:numPr>
        <w:rPr>
          <w:sz w:val="22"/>
        </w:rPr>
      </w:pPr>
      <w:r>
        <w:rPr>
          <w:sz w:val="22"/>
        </w:rPr>
        <w:t>Wysokości nauczycielskiego dodatku mieszkaniowego w zależności od liczby osób    w rodzinie uprawnionego nauczyciela wynosi miesięcznie określony procent najniższego wynagrodzenia. I tak odpowiednio:</w:t>
      </w:r>
    </w:p>
    <w:p w:rsidR="005346F8" w:rsidRDefault="005346F8" w:rsidP="005346F8">
      <w:pPr>
        <w:numPr>
          <w:ilvl w:val="1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przy jednej osobie w rodzinie – 6%</w:t>
      </w:r>
    </w:p>
    <w:p w:rsidR="005346F8" w:rsidRDefault="005346F8" w:rsidP="005346F8">
      <w:pPr>
        <w:numPr>
          <w:ilvl w:val="1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przy dwóch osobach w rodzinie – 8%</w:t>
      </w:r>
    </w:p>
    <w:p w:rsidR="005346F8" w:rsidRDefault="005346F8" w:rsidP="005346F8">
      <w:pPr>
        <w:numPr>
          <w:ilvl w:val="1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przy 3 osobach w rodzinie – 10%</w:t>
      </w:r>
    </w:p>
    <w:p w:rsidR="005346F8" w:rsidRDefault="005346F8" w:rsidP="005346F8">
      <w:pPr>
        <w:numPr>
          <w:ilvl w:val="1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przy 4 i więcej osób w rodzinie – 12%</w:t>
      </w:r>
    </w:p>
    <w:p w:rsidR="005346F8" w:rsidRDefault="005346F8" w:rsidP="005346F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członków o których mowa w pkt 2 zalicza się nauczyciela, współmałżonka oraz dzieci, rodziców pozostających na jego wyłącznym utrzymaniu.</w:t>
      </w:r>
      <w:r>
        <w:t xml:space="preserve"> </w:t>
      </w:r>
    </w:p>
    <w:p w:rsidR="005346F8" w:rsidRDefault="005346F8" w:rsidP="005346F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przypadku, gdy dwoje ze współmałżonków są nauczycielami, dodatek przysługuje każdemu z nich.</w:t>
      </w:r>
      <w:r>
        <w:t xml:space="preserve"> </w:t>
      </w:r>
    </w:p>
    <w:p w:rsidR="005346F8" w:rsidRDefault="005346F8" w:rsidP="005346F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Nauczycielski dodatek mieszkaniowy przysługuje nauczycielowi posiadającemu tytuł prawny do zajmowanego przez niego lokalu mieszkaniowego (m. in. umowa najmu).</w:t>
      </w:r>
      <w:r>
        <w:t xml:space="preserve"> </w:t>
      </w:r>
    </w:p>
    <w:p w:rsidR="005346F8" w:rsidRDefault="005346F8" w:rsidP="005346F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mieszkaniowy przysługuje w okresie świadczenia pracy, a także w przypadku usprawiedliwionej nieobecności w pracy.</w:t>
      </w:r>
      <w:r>
        <w:t xml:space="preserve"> </w:t>
      </w:r>
    </w:p>
    <w:p w:rsidR="005346F8" w:rsidRPr="00804D9C" w:rsidRDefault="005346F8" w:rsidP="00804D9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346F8" w:rsidRDefault="005346F8" w:rsidP="00804D9C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26.</w:t>
      </w:r>
    </w:p>
    <w:p w:rsidR="005346F8" w:rsidRDefault="005346F8" w:rsidP="005346F8">
      <w:pPr>
        <w:rPr>
          <w:rFonts w:ascii="Arial" w:hAnsi="Arial" w:cs="Arial"/>
        </w:rPr>
      </w:pPr>
      <w:r>
        <w:rPr>
          <w:rFonts w:ascii="Arial" w:hAnsi="Arial" w:cs="Arial"/>
        </w:rPr>
        <w:t>1. Dodatek mieszkaniowy przyznaje dyrektor, a dyrektorowi wójt.</w:t>
      </w:r>
    </w:p>
    <w:p w:rsidR="005346F8" w:rsidRDefault="005346F8" w:rsidP="005346F8">
      <w:pPr>
        <w:rPr>
          <w:rFonts w:ascii="Arial" w:hAnsi="Arial" w:cs="Arial"/>
        </w:rPr>
      </w:pPr>
      <w:r>
        <w:rPr>
          <w:rFonts w:ascii="Arial" w:hAnsi="Arial" w:cs="Arial"/>
        </w:rPr>
        <w:t>2. Dodatek mieszkaniowy nie przysługuje nauczycielowi od dnia przejścia na emeryturę.</w:t>
      </w:r>
    </w:p>
    <w:p w:rsidR="005346F8" w:rsidRDefault="005346F8" w:rsidP="005346F8">
      <w:pPr>
        <w:pStyle w:val="Tekstpodstawowy"/>
        <w:rPr>
          <w:sz w:val="22"/>
        </w:rPr>
      </w:pPr>
      <w:r>
        <w:rPr>
          <w:sz w:val="22"/>
        </w:rPr>
        <w:t>3. Dodatek mieszkaniowy jest wypłacany z dołu.</w:t>
      </w:r>
    </w:p>
    <w:p w:rsidR="005346F8" w:rsidRDefault="005346F8" w:rsidP="005346F8">
      <w:pPr>
        <w:pStyle w:val="Tekstpodstawowy"/>
        <w:rPr>
          <w:b/>
          <w:sz w:val="22"/>
        </w:rPr>
      </w:pP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804D9C" w:rsidRDefault="00804D9C" w:rsidP="005346F8">
      <w:pPr>
        <w:pStyle w:val="Tekstpodstawowy"/>
        <w:jc w:val="center"/>
        <w:rPr>
          <w:b/>
          <w:sz w:val="22"/>
        </w:rPr>
      </w:pPr>
    </w:p>
    <w:p w:rsidR="00804D9C" w:rsidRDefault="00804D9C" w:rsidP="005346F8">
      <w:pPr>
        <w:pStyle w:val="Tekstpodstawowy"/>
        <w:jc w:val="center"/>
        <w:rPr>
          <w:b/>
          <w:sz w:val="22"/>
        </w:rPr>
      </w:pPr>
    </w:p>
    <w:p w:rsidR="00804D9C" w:rsidRDefault="00804D9C" w:rsidP="005346F8">
      <w:pPr>
        <w:pStyle w:val="Tekstpodstawowy"/>
        <w:jc w:val="center"/>
        <w:rPr>
          <w:b/>
          <w:sz w:val="22"/>
        </w:rPr>
      </w:pPr>
    </w:p>
    <w:p w:rsidR="00804D9C" w:rsidRDefault="00804D9C" w:rsidP="005346F8">
      <w:pPr>
        <w:pStyle w:val="Tekstpodstawowy"/>
        <w:jc w:val="center"/>
        <w:rPr>
          <w:b/>
          <w:sz w:val="22"/>
        </w:rPr>
      </w:pPr>
    </w:p>
    <w:p w:rsidR="00804D9C" w:rsidRDefault="00804D9C" w:rsidP="005346F8">
      <w:pPr>
        <w:pStyle w:val="Tekstpodstawowy"/>
        <w:jc w:val="center"/>
        <w:rPr>
          <w:b/>
          <w:sz w:val="22"/>
        </w:rPr>
      </w:pP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lastRenderedPageBreak/>
        <w:t>X. POSTANOWIENIA KOŃCOWE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27. 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5346F8" w:rsidRDefault="005346F8" w:rsidP="005346F8">
      <w:pPr>
        <w:pStyle w:val="Tekstpodstawowy"/>
        <w:numPr>
          <w:ilvl w:val="0"/>
          <w:numId w:val="16"/>
        </w:numPr>
        <w:rPr>
          <w:sz w:val="22"/>
        </w:rPr>
      </w:pPr>
      <w:r>
        <w:rPr>
          <w:sz w:val="22"/>
        </w:rPr>
        <w:t>Nauczycielom zatrudnionym w niepełnym wymiarze zajęć poszczególne składniki wynagrodzenia przysługują w wysokości proporcjonalnej do wymiaru zajęć, z wyjątkiem dodatku funkcyjnego za wychowawstwo klasy w szkole, który przysługuje w pełnej wysokości bez względu na wymiar zajęć.</w:t>
      </w:r>
    </w:p>
    <w:p w:rsidR="005346F8" w:rsidRDefault="005346F8" w:rsidP="005346F8">
      <w:pPr>
        <w:pStyle w:val="Tekstpodstawowy"/>
        <w:numPr>
          <w:ilvl w:val="0"/>
          <w:numId w:val="16"/>
        </w:numPr>
        <w:rPr>
          <w:sz w:val="22"/>
        </w:rPr>
      </w:pPr>
      <w:r>
        <w:rPr>
          <w:sz w:val="22"/>
        </w:rPr>
        <w:t>Za miesiące wakacyjne (lipiec, sierpień) wynagrodzenie wypłaca się według średniej urlopowej, ustalonej na podstawie przepisów rozporządzenia ministra edukacji Narodowej z dnia 26 czerwca 2001 r. w sprawie szczegółowych zasad ustalania wynagrodzenia oraz ekwiwalentu pieniężnego za urlop wypoczynkowy nauczycieli (Dz. U. Nr 71, poz. 737).</w:t>
      </w:r>
    </w:p>
    <w:p w:rsidR="005346F8" w:rsidRDefault="005346F8" w:rsidP="005346F8">
      <w:pPr>
        <w:pStyle w:val="Tekstpodstawowy"/>
        <w:ind w:left="360"/>
        <w:rPr>
          <w:sz w:val="22"/>
        </w:rPr>
      </w:pP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28.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5346F8" w:rsidRDefault="005346F8" w:rsidP="005346F8">
      <w:pPr>
        <w:pStyle w:val="Tekstpodstawowy"/>
        <w:numPr>
          <w:ilvl w:val="0"/>
          <w:numId w:val="17"/>
        </w:numPr>
        <w:rPr>
          <w:sz w:val="22"/>
        </w:rPr>
      </w:pPr>
      <w:r>
        <w:rPr>
          <w:sz w:val="22"/>
        </w:rPr>
        <w:t>Nauczycielom nie przysługuje wynagrodzenie za czas nieusprawiedliwionej nieobecności w pracy a także za inne okresy, za które na podstawie odrębnych przepisów nie przysługuje wynagrodzenie.</w:t>
      </w:r>
    </w:p>
    <w:p w:rsidR="005346F8" w:rsidRDefault="005346F8" w:rsidP="005346F8">
      <w:pPr>
        <w:pStyle w:val="Tekstpodstawowy"/>
        <w:numPr>
          <w:ilvl w:val="0"/>
          <w:numId w:val="17"/>
        </w:numPr>
        <w:rPr>
          <w:sz w:val="22"/>
        </w:rPr>
      </w:pPr>
      <w:r>
        <w:rPr>
          <w:sz w:val="22"/>
        </w:rPr>
        <w:t>Stawkę za 1 dzień nie wykonywania pracy z przyczyn określonych w ust. 1 ustala się dzieląc wszystkie składniki wynagrodzenia wypłacone z góry przez 30.</w:t>
      </w:r>
    </w:p>
    <w:p w:rsidR="005346F8" w:rsidRDefault="005346F8" w:rsidP="005346F8">
      <w:pPr>
        <w:pStyle w:val="Tekstpodstawowy"/>
        <w:numPr>
          <w:ilvl w:val="0"/>
          <w:numId w:val="17"/>
        </w:numPr>
        <w:rPr>
          <w:sz w:val="22"/>
        </w:rPr>
      </w:pPr>
      <w:r>
        <w:rPr>
          <w:sz w:val="22"/>
        </w:rPr>
        <w:t>Wysokość utraconego wynagrodzenia za okresy, o których mowa w ust. 1, oblicza się mnożąc liczbę dni nie wykonywania pracy przez stawkę określoną w ust. 2.</w:t>
      </w:r>
    </w:p>
    <w:p w:rsidR="005346F8" w:rsidRDefault="005346F8" w:rsidP="005346F8">
      <w:pPr>
        <w:pStyle w:val="Tekstpodstawowy"/>
        <w:ind w:left="360"/>
        <w:rPr>
          <w:sz w:val="22"/>
        </w:rPr>
      </w:pPr>
    </w:p>
    <w:p w:rsidR="005346F8" w:rsidRDefault="005346F8" w:rsidP="005346F8">
      <w:pPr>
        <w:pStyle w:val="Tekstpodstawowy"/>
        <w:jc w:val="center"/>
        <w:rPr>
          <w:b/>
        </w:rPr>
      </w:pPr>
      <w:r>
        <w:rPr>
          <w:b/>
        </w:rPr>
        <w:t>§ 29.</w:t>
      </w:r>
    </w:p>
    <w:p w:rsidR="005346F8" w:rsidRDefault="005346F8" w:rsidP="005346F8">
      <w:pPr>
        <w:pStyle w:val="Tekstpodstawowy"/>
        <w:jc w:val="center"/>
        <w:rPr>
          <w:b/>
        </w:rPr>
      </w:pPr>
    </w:p>
    <w:p w:rsidR="005346F8" w:rsidRDefault="005346F8" w:rsidP="005346F8">
      <w:pPr>
        <w:pStyle w:val="Tekstpodstawowy"/>
        <w:rPr>
          <w:sz w:val="22"/>
        </w:rPr>
      </w:pPr>
      <w:r>
        <w:rPr>
          <w:sz w:val="22"/>
        </w:rPr>
        <w:t>W przypadku rozwiązania z nauczycielem stosunku pracy przed upływem roku szkolnego, na który został ustalony plan zajęć, rozliczenie z przydzielonych godzin zajęć następuje z datą ustania stosunku pracy z tym, że wszystkie przepracowane miesiące, bez względu na wymiar zrealizowanych zajęć, przysługuje nauczycielowi prawo do wynagrodzenia zasadniczego za obowiązkowy tygodniowy wymiar godzin zajęć określony w art. 42 ust. 3 Karty Nauczyciela.</w:t>
      </w:r>
    </w:p>
    <w:p w:rsidR="005346F8" w:rsidRDefault="005346F8" w:rsidP="005346F8">
      <w:pPr>
        <w:pStyle w:val="Tekstpodstawowy"/>
        <w:rPr>
          <w:sz w:val="22"/>
        </w:rPr>
      </w:pPr>
      <w:r>
        <w:t> 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  <w:r>
        <w:rPr>
          <w:b/>
          <w:sz w:val="22"/>
        </w:rPr>
        <w:t>§ 30.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5346F8" w:rsidRDefault="005346F8" w:rsidP="005346F8">
      <w:pPr>
        <w:pStyle w:val="Standard"/>
        <w:spacing w:line="24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przypadku zmiany przepisów, na podstawie których opracowano regulamin, należy podjąć </w:t>
      </w:r>
      <w:r>
        <w:rPr>
          <w:rFonts w:ascii="Arial" w:hAnsi="Arial" w:cs="Arial"/>
          <w:color w:val="000000"/>
          <w:sz w:val="22"/>
        </w:rPr>
        <w:t xml:space="preserve">działania zmierzające do uwzględnienia zmian. Jeżeli zmiana regulaminu nie jest możliwa w krótkim </w:t>
      </w:r>
      <w:r>
        <w:rPr>
          <w:rFonts w:ascii="Arial" w:hAnsi="Arial" w:cs="Arial"/>
          <w:sz w:val="22"/>
        </w:rPr>
        <w:t>czasie a nowe przepisy są na tyle precyzyjne, że można je stosować wprost, to winny być stosowane od daty ich wejścia w życie do czasu zmiany postanowień regulaminu.</w:t>
      </w:r>
    </w:p>
    <w:p w:rsidR="005346F8" w:rsidRDefault="005346F8" w:rsidP="005346F8">
      <w:pPr>
        <w:pStyle w:val="Standard"/>
        <w:spacing w:line="240" w:lineRule="atLeast"/>
        <w:jc w:val="both"/>
        <w:rPr>
          <w:rFonts w:ascii="Arial" w:hAnsi="Arial" w:cs="Arial"/>
          <w:sz w:val="22"/>
        </w:rPr>
      </w:pPr>
    </w:p>
    <w:p w:rsidR="005346F8" w:rsidRDefault="005346F8" w:rsidP="005346F8">
      <w:pPr>
        <w:pStyle w:val="Tekstpodstawowy"/>
        <w:jc w:val="center"/>
        <w:rPr>
          <w:b/>
          <w:bCs/>
          <w:sz w:val="22"/>
        </w:rPr>
      </w:pPr>
      <w:r>
        <w:rPr>
          <w:b/>
          <w:bCs/>
          <w:sz w:val="22"/>
        </w:rPr>
        <w:t>§ 31.</w:t>
      </w:r>
    </w:p>
    <w:p w:rsidR="005346F8" w:rsidRDefault="005346F8" w:rsidP="005346F8">
      <w:pPr>
        <w:pStyle w:val="Tekstpodstawowy"/>
        <w:jc w:val="center"/>
        <w:rPr>
          <w:b/>
          <w:bCs/>
          <w:sz w:val="22"/>
        </w:rPr>
      </w:pPr>
    </w:p>
    <w:p w:rsidR="005346F8" w:rsidRDefault="005346F8" w:rsidP="005346F8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sprawach nieunormowanych w regulaminie mają zastosowanie przepisy Karty Nauczyciela, Kodeksu pracy oraz innych ustaw i aktów wykonawczych.</w:t>
      </w: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5346F8" w:rsidRDefault="005346F8" w:rsidP="005346F8">
      <w:pPr>
        <w:pStyle w:val="Tekstpodstawowy"/>
        <w:rPr>
          <w:b/>
          <w:sz w:val="22"/>
        </w:rPr>
      </w:pPr>
    </w:p>
    <w:p w:rsidR="005346F8" w:rsidRDefault="005346F8" w:rsidP="005346F8">
      <w:pPr>
        <w:pStyle w:val="Tekstpodstawowy"/>
        <w:jc w:val="center"/>
        <w:rPr>
          <w:b/>
          <w:sz w:val="22"/>
        </w:rPr>
      </w:pPr>
    </w:p>
    <w:p w:rsidR="00541BBB" w:rsidRDefault="00541BBB"/>
    <w:sectPr w:rsidR="00541BBB" w:rsidSect="00CB6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F67" w:rsidRDefault="002A2F67" w:rsidP="00CB67D7">
      <w:pPr>
        <w:spacing w:after="0" w:line="240" w:lineRule="auto"/>
      </w:pPr>
      <w:r>
        <w:separator/>
      </w:r>
    </w:p>
  </w:endnote>
  <w:endnote w:type="continuationSeparator" w:id="1">
    <w:p w:rsidR="002A2F67" w:rsidRDefault="002A2F67" w:rsidP="00CB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BB" w:rsidRDefault="002A2F6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BB" w:rsidRDefault="002A2F6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BB" w:rsidRDefault="002A2F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F67" w:rsidRDefault="002A2F67" w:rsidP="00CB67D7">
      <w:pPr>
        <w:spacing w:after="0" w:line="240" w:lineRule="auto"/>
      </w:pPr>
      <w:r>
        <w:separator/>
      </w:r>
    </w:p>
  </w:footnote>
  <w:footnote w:type="continuationSeparator" w:id="1">
    <w:p w:rsidR="002A2F67" w:rsidRDefault="002A2F67" w:rsidP="00CB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BB" w:rsidRDefault="002A2F6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BB" w:rsidRDefault="002A2F6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BB" w:rsidRDefault="002A2F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6FFD"/>
    <w:multiLevelType w:val="hybridMultilevel"/>
    <w:tmpl w:val="48C07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24652"/>
    <w:multiLevelType w:val="hybridMultilevel"/>
    <w:tmpl w:val="130CF94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31C078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B0E01"/>
    <w:multiLevelType w:val="hybridMultilevel"/>
    <w:tmpl w:val="E56E41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32C63"/>
    <w:multiLevelType w:val="hybridMultilevel"/>
    <w:tmpl w:val="EDCC5410"/>
    <w:lvl w:ilvl="0" w:tplc="7EE0B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F5D95"/>
    <w:multiLevelType w:val="hybridMultilevel"/>
    <w:tmpl w:val="F8B86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C0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E6B88"/>
    <w:multiLevelType w:val="hybridMultilevel"/>
    <w:tmpl w:val="6AA231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018A5"/>
    <w:multiLevelType w:val="hybridMultilevel"/>
    <w:tmpl w:val="8C4A77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55D18"/>
    <w:multiLevelType w:val="hybridMultilevel"/>
    <w:tmpl w:val="5540F7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FE1349"/>
    <w:multiLevelType w:val="hybridMultilevel"/>
    <w:tmpl w:val="C46264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E014F"/>
    <w:multiLevelType w:val="hybridMultilevel"/>
    <w:tmpl w:val="158C1B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06D1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5130A26"/>
    <w:multiLevelType w:val="hybridMultilevel"/>
    <w:tmpl w:val="D55CBB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CE57D6"/>
    <w:multiLevelType w:val="hybridMultilevel"/>
    <w:tmpl w:val="FE7C8D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BB6F34"/>
    <w:multiLevelType w:val="hybridMultilevel"/>
    <w:tmpl w:val="A894DD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E27D4"/>
    <w:multiLevelType w:val="hybridMultilevel"/>
    <w:tmpl w:val="254668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064D5E"/>
    <w:multiLevelType w:val="hybridMultilevel"/>
    <w:tmpl w:val="8F380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2C4372"/>
    <w:multiLevelType w:val="hybridMultilevel"/>
    <w:tmpl w:val="EEC48DE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0E7BC6"/>
    <w:multiLevelType w:val="hybridMultilevel"/>
    <w:tmpl w:val="42A41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46F8"/>
    <w:rsid w:val="002A2F67"/>
    <w:rsid w:val="005346F8"/>
    <w:rsid w:val="00541BBB"/>
    <w:rsid w:val="00804D9C"/>
    <w:rsid w:val="00CB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7D7"/>
  </w:style>
  <w:style w:type="paragraph" w:styleId="Nagwek1">
    <w:name w:val="heading 1"/>
    <w:basedOn w:val="Normalny"/>
    <w:next w:val="Normalny"/>
    <w:link w:val="Nagwek1Znak"/>
    <w:qFormat/>
    <w:rsid w:val="005346F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5346F8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5346F8"/>
    <w:pPr>
      <w:keepNext/>
      <w:spacing w:after="0" w:line="240" w:lineRule="auto"/>
      <w:jc w:val="center"/>
      <w:outlineLvl w:val="2"/>
    </w:pPr>
    <w:rPr>
      <w:rFonts w:ascii="Arial" w:eastAsia="Arial Unicode MS" w:hAnsi="Arial" w:cs="Arial"/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5346F8"/>
    <w:pPr>
      <w:keepNext/>
      <w:spacing w:after="0" w:line="240" w:lineRule="auto"/>
      <w:jc w:val="right"/>
      <w:outlineLvl w:val="3"/>
    </w:pPr>
    <w:rPr>
      <w:rFonts w:ascii="Times New Roman" w:eastAsia="Arial Unicode MS" w:hAnsi="Times New Roman" w:cs="Times New Roman"/>
      <w:b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346F8"/>
    <w:pPr>
      <w:keepNext/>
      <w:spacing w:after="0" w:line="240" w:lineRule="auto"/>
      <w:jc w:val="center"/>
      <w:outlineLvl w:val="4"/>
    </w:pPr>
    <w:rPr>
      <w:rFonts w:ascii="Arial" w:eastAsia="Arial Unicode MS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6F8"/>
    <w:rPr>
      <w:rFonts w:ascii="Times New Roman" w:eastAsia="Arial Unicode MS" w:hAnsi="Times New Roman" w:cs="Times New Roman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5346F8"/>
    <w:rPr>
      <w:rFonts w:ascii="Times New Roman" w:eastAsia="Arial Unicode MS" w:hAnsi="Times New Roman" w:cs="Times New Roman"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5346F8"/>
    <w:rPr>
      <w:rFonts w:ascii="Arial" w:eastAsia="Arial Unicode MS" w:hAnsi="Arial" w:cs="Arial"/>
      <w:b/>
      <w:sz w:val="28"/>
      <w:szCs w:val="32"/>
    </w:rPr>
  </w:style>
  <w:style w:type="character" w:customStyle="1" w:styleId="Nagwek4Znak">
    <w:name w:val="Nagłówek 4 Znak"/>
    <w:basedOn w:val="Domylnaczcionkaakapitu"/>
    <w:link w:val="Nagwek4"/>
    <w:rsid w:val="005346F8"/>
    <w:rPr>
      <w:rFonts w:ascii="Times New Roman" w:eastAsia="Arial Unicode MS" w:hAnsi="Times New Roman" w:cs="Times New Roman"/>
      <w:b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46F8"/>
    <w:rPr>
      <w:rFonts w:ascii="Arial" w:eastAsia="Arial Unicode MS" w:hAnsi="Arial" w:cs="Arial"/>
      <w:b/>
      <w:sz w:val="24"/>
      <w:szCs w:val="24"/>
    </w:rPr>
  </w:style>
  <w:style w:type="paragraph" w:styleId="Tekstpodstawowy3">
    <w:name w:val="Body Text 3"/>
    <w:basedOn w:val="Normalny"/>
    <w:link w:val="Tekstpodstawowy3Znak"/>
    <w:rsid w:val="005346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346F8"/>
    <w:rPr>
      <w:rFonts w:ascii="Times New Roman" w:eastAsia="Times New Roman" w:hAnsi="Times New Roman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5346F8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346F8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5346F8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46F8"/>
    <w:rPr>
      <w:rFonts w:ascii="Times New Roman" w:eastAsia="Times New Roman" w:hAnsi="Times New Roman" w:cs="Times New Roman"/>
      <w:szCs w:val="24"/>
    </w:rPr>
  </w:style>
  <w:style w:type="paragraph" w:styleId="Tekstpodstawowywcity">
    <w:name w:val="Body Text Indent"/>
    <w:basedOn w:val="Normalny"/>
    <w:link w:val="TekstpodstawowywcityZnak"/>
    <w:rsid w:val="005346F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46F8"/>
    <w:rPr>
      <w:rFonts w:ascii="Times New Roman" w:eastAsia="Times New Roman" w:hAnsi="Times New Roman" w:cs="Times New Roman"/>
      <w:szCs w:val="24"/>
    </w:rPr>
  </w:style>
  <w:style w:type="paragraph" w:styleId="Tekstpodstawowywcity3">
    <w:name w:val="Body Text Indent 3"/>
    <w:basedOn w:val="Normalny"/>
    <w:link w:val="Tekstpodstawowywcity3Znak"/>
    <w:rsid w:val="005346F8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46F8"/>
    <w:rPr>
      <w:rFonts w:ascii="Times New Roman" w:eastAsia="Times New Roman" w:hAnsi="Times New Roman" w:cs="Times New Roman"/>
      <w:szCs w:val="24"/>
    </w:rPr>
  </w:style>
  <w:style w:type="paragraph" w:customStyle="1" w:styleId="Standard">
    <w:name w:val="Standard"/>
    <w:rsid w:val="00534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5346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346F8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5346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5346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3290</Words>
  <Characters>19743</Characters>
  <Application>Microsoft Office Word</Application>
  <DocSecurity>0</DocSecurity>
  <Lines>164</Lines>
  <Paragraphs>45</Paragraphs>
  <ScaleCrop>false</ScaleCrop>
  <Company/>
  <LinksUpToDate>false</LinksUpToDate>
  <CharactersWithSpaces>22988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3</cp:revision>
  <dcterms:created xsi:type="dcterms:W3CDTF">2009-05-18T08:40:00Z</dcterms:created>
  <dcterms:modified xsi:type="dcterms:W3CDTF">2009-07-09T10:37:00Z</dcterms:modified>
</cp:coreProperties>
</file>