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7" w:rsidRPr="00580D12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580D12">
        <w:rPr>
          <w:b/>
          <w:sz w:val="32"/>
          <w:szCs w:val="32"/>
        </w:rPr>
        <w:t>U C H W A Ł A   Nr III/</w:t>
      </w:r>
      <w:r w:rsidR="00580D12" w:rsidRPr="00580D12">
        <w:rPr>
          <w:b/>
          <w:sz w:val="32"/>
          <w:szCs w:val="32"/>
        </w:rPr>
        <w:t>19</w:t>
      </w:r>
      <w:r w:rsidRPr="00580D12">
        <w:rPr>
          <w:b/>
          <w:sz w:val="32"/>
          <w:szCs w:val="32"/>
        </w:rPr>
        <w:t>/12</w:t>
      </w:r>
    </w:p>
    <w:p w:rsidR="008358E7" w:rsidRPr="00580D12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580D12">
        <w:rPr>
          <w:b/>
          <w:sz w:val="28"/>
          <w:szCs w:val="28"/>
        </w:rPr>
        <w:t>Rady Gminy w Radzanowie</w:t>
      </w:r>
    </w:p>
    <w:p w:rsidR="008358E7" w:rsidRPr="00580D12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580D12">
        <w:rPr>
          <w:b/>
          <w:sz w:val="28"/>
          <w:szCs w:val="28"/>
        </w:rPr>
        <w:t>z dnia 16 marca  2012r.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sprawie: </w:t>
      </w:r>
    </w:p>
    <w:p w:rsidR="008358E7" w:rsidRPr="00580D12" w:rsidRDefault="008358E7" w:rsidP="008358E7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580D12">
        <w:rPr>
          <w:rFonts w:cs="Times New Roman"/>
          <w:b/>
          <w:sz w:val="26"/>
          <w:szCs w:val="26"/>
        </w:rPr>
        <w:t>użyczenia  nieruchomości  zabudowanej stanowiącej własność Gminy</w:t>
      </w:r>
    </w:p>
    <w:p w:rsidR="008358E7" w:rsidRPr="00580D12" w:rsidRDefault="008358E7" w:rsidP="008358E7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 w:rsidRPr="00580D12">
        <w:rPr>
          <w:rFonts w:cs="Times New Roman"/>
          <w:b/>
          <w:sz w:val="26"/>
          <w:szCs w:val="26"/>
        </w:rPr>
        <w:t xml:space="preserve">                    Radzanów  na rzecz Ochotniczej Straży Pożarnej w Radzanowie .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rPr>
          <w:rFonts w:cs="Times New Roman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Na podstawie  art.18 ust.2 pkt 9 lit. a ustawy z dnia 8 marca1990r              o samorządzie gminnym (t. j. Dz. U. z 2001r Nr 142 poz.1591 z późn. zm.) w związku          z art.13 ust.1 ustawy z dnia 21 sierpnia 1997r o gospodarce nieruchomościami               (tj. Dz. U z 2010r Nr 102, poz.651 )Rada Gminy Radzanów uchwala co następuje: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80D12">
        <w:rPr>
          <w:rFonts w:ascii="Arial" w:hAnsi="Arial" w:cs="Arial"/>
          <w:b/>
          <w:sz w:val="26"/>
          <w:szCs w:val="26"/>
        </w:rPr>
        <w:t>§ 1.</w:t>
      </w:r>
    </w:p>
    <w:p w:rsidR="00580D12" w:rsidRPr="00580D12" w:rsidRDefault="00580D12" w:rsidP="008358E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1.  Wyraża zgodę na oddanie w użyczenie  nieruchomość  położoną w Radzanowie          o  pow. 0,23 ha  o nr ew.424, zabudowanej budynkiem remizy OSP na okres                    15 lat (piętnastu lat)   z przeznaczeniem na realizację zadań statutowych OSP. 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  Szczegółowe warunki użyczenia określi umowa z OSP.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 w:rsidRPr="00580D12">
        <w:rPr>
          <w:rFonts w:cs="Arial"/>
          <w:b/>
          <w:sz w:val="26"/>
          <w:szCs w:val="26"/>
        </w:rPr>
        <w:t>§ 2.</w:t>
      </w:r>
    </w:p>
    <w:p w:rsidR="00580D12" w:rsidRPr="00580D12" w:rsidRDefault="00580D12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Wykonanie uchwały powierza się Wójtowi Gminy Radzanów.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 w:rsidRPr="00580D12">
        <w:rPr>
          <w:rFonts w:cs="Arial"/>
          <w:b/>
          <w:sz w:val="26"/>
          <w:szCs w:val="26"/>
        </w:rPr>
        <w:t>§ 3.</w:t>
      </w:r>
    </w:p>
    <w:p w:rsidR="00580D12" w:rsidRPr="00580D12" w:rsidRDefault="00580D12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Traci moc uchwała Nr</w:t>
      </w:r>
      <w:r w:rsidR="00580D12">
        <w:rPr>
          <w:sz w:val="26"/>
          <w:szCs w:val="26"/>
        </w:rPr>
        <w:t xml:space="preserve"> XI/44</w:t>
      </w:r>
      <w:r>
        <w:rPr>
          <w:sz w:val="26"/>
          <w:szCs w:val="26"/>
        </w:rPr>
        <w:t xml:space="preserve">/11 Rady Gminy w Radzanowie z dnia 21 października 2011r. w sprawie </w:t>
      </w:r>
      <w:r>
        <w:rPr>
          <w:rFonts w:cs="Times New Roman"/>
          <w:sz w:val="26"/>
          <w:szCs w:val="26"/>
        </w:rPr>
        <w:t>użyczenia część   nieruchomości  zabudowanej stanowiącej własność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Gminy Radzanów  na rzecz Ochotniczej Straży Pożarnej w Radzanowie.</w:t>
      </w: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 w:rsidRPr="00580D12">
        <w:rPr>
          <w:rFonts w:cs="Arial"/>
          <w:b/>
          <w:sz w:val="26"/>
          <w:szCs w:val="26"/>
        </w:rPr>
        <w:t>§ 4.</w:t>
      </w:r>
    </w:p>
    <w:p w:rsidR="00580D12" w:rsidRPr="00580D12" w:rsidRDefault="00580D12" w:rsidP="008358E7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Uchwała wchodzi w życie z dniem podjęcia.</w:t>
      </w:r>
    </w:p>
    <w:p w:rsidR="008358E7" w:rsidRDefault="008358E7" w:rsidP="00443B9B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8358E7" w:rsidRDefault="008358E7" w:rsidP="008358E7">
      <w:pPr>
        <w:spacing w:before="100" w:beforeAutospacing="1" w:after="100" w:afterAutospacing="1" w:line="240" w:lineRule="auto"/>
        <w:contextualSpacing/>
      </w:pPr>
    </w:p>
    <w:p w:rsidR="00443B9B" w:rsidRDefault="00443B9B" w:rsidP="00443B9B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443B9B" w:rsidRDefault="00443B9B" w:rsidP="00443B9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443B9B" w:rsidRDefault="00443B9B" w:rsidP="00443B9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8E7"/>
    <w:rsid w:val="000134CF"/>
    <w:rsid w:val="00054894"/>
    <w:rsid w:val="000816C5"/>
    <w:rsid w:val="000B6D1A"/>
    <w:rsid w:val="00396981"/>
    <w:rsid w:val="00443B9B"/>
    <w:rsid w:val="004522E7"/>
    <w:rsid w:val="00580D12"/>
    <w:rsid w:val="0065089B"/>
    <w:rsid w:val="008358E7"/>
    <w:rsid w:val="00855D11"/>
    <w:rsid w:val="008823D7"/>
    <w:rsid w:val="00BD3334"/>
    <w:rsid w:val="00BD6A33"/>
    <w:rsid w:val="00C928BB"/>
    <w:rsid w:val="00D01B35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8E7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2012-03-23T07:10:00Z</dcterms:created>
  <dcterms:modified xsi:type="dcterms:W3CDTF">2012-08-10T10:46:00Z</dcterms:modified>
</cp:coreProperties>
</file>