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CD" w:rsidRDefault="009E72CD" w:rsidP="009E1CD8">
      <w:pPr>
        <w:jc w:val="both"/>
      </w:pPr>
    </w:p>
    <w:p w:rsidR="009E72CD" w:rsidRDefault="009E72CD" w:rsidP="009E1CD8">
      <w:pPr>
        <w:jc w:val="both"/>
      </w:pPr>
    </w:p>
    <w:p w:rsidR="009E72CD" w:rsidRDefault="009E72CD" w:rsidP="009E1CD8">
      <w:pPr>
        <w:jc w:val="both"/>
      </w:pPr>
    </w:p>
    <w:p w:rsidR="009E72CD" w:rsidRDefault="009E72CD" w:rsidP="009E1CD8">
      <w:pPr>
        <w:jc w:val="both"/>
      </w:pPr>
    </w:p>
    <w:p w:rsidR="009E1CD8" w:rsidRPr="00DA6197" w:rsidRDefault="009E1CD8" w:rsidP="00F62968">
      <w:pPr>
        <w:jc w:val="center"/>
        <w:rPr>
          <w:b/>
          <w:sz w:val="32"/>
          <w:szCs w:val="32"/>
        </w:rPr>
      </w:pPr>
      <w:r w:rsidRPr="00DA6197">
        <w:rPr>
          <w:b/>
          <w:sz w:val="32"/>
          <w:szCs w:val="32"/>
        </w:rPr>
        <w:t xml:space="preserve">U C H W A Ł A   Nr  </w:t>
      </w:r>
      <w:r w:rsidR="003155B5" w:rsidRPr="00DA6197">
        <w:rPr>
          <w:b/>
          <w:sz w:val="32"/>
          <w:szCs w:val="32"/>
        </w:rPr>
        <w:t>IX/44/2019</w:t>
      </w:r>
    </w:p>
    <w:p w:rsidR="009E1CD8" w:rsidRPr="00DA6197" w:rsidRDefault="009E1CD8" w:rsidP="009E1CD8">
      <w:pPr>
        <w:jc w:val="center"/>
        <w:rPr>
          <w:b/>
          <w:sz w:val="28"/>
          <w:szCs w:val="28"/>
        </w:rPr>
      </w:pPr>
      <w:r w:rsidRPr="00DA6197">
        <w:rPr>
          <w:b/>
          <w:sz w:val="28"/>
          <w:szCs w:val="28"/>
        </w:rPr>
        <w:t>Rady Gminy  Radzanów</w:t>
      </w:r>
    </w:p>
    <w:p w:rsidR="009E1CD8" w:rsidRPr="00DA6197" w:rsidRDefault="009E1CD8" w:rsidP="009E1CD8">
      <w:pPr>
        <w:jc w:val="center"/>
        <w:rPr>
          <w:b/>
          <w:sz w:val="28"/>
          <w:szCs w:val="28"/>
        </w:rPr>
      </w:pPr>
      <w:r w:rsidRPr="00DA6197">
        <w:rPr>
          <w:b/>
          <w:sz w:val="28"/>
          <w:szCs w:val="28"/>
        </w:rPr>
        <w:t xml:space="preserve">z dnia </w:t>
      </w:r>
      <w:r w:rsidR="003155B5" w:rsidRPr="00DA6197">
        <w:rPr>
          <w:b/>
          <w:sz w:val="28"/>
          <w:szCs w:val="28"/>
        </w:rPr>
        <w:t>2 października</w:t>
      </w:r>
      <w:r w:rsidRPr="00DA6197">
        <w:rPr>
          <w:b/>
          <w:sz w:val="28"/>
          <w:szCs w:val="28"/>
        </w:rPr>
        <w:t xml:space="preserve"> 2019 roku</w:t>
      </w:r>
    </w:p>
    <w:p w:rsidR="009E1CD8" w:rsidRPr="00BF71A2" w:rsidRDefault="009E1CD8" w:rsidP="009E1CD8"/>
    <w:p w:rsidR="009E1CD8" w:rsidRPr="00BF71A2" w:rsidRDefault="009E1CD8" w:rsidP="009E1CD8">
      <w:pPr>
        <w:jc w:val="both"/>
        <w:rPr>
          <w:b/>
        </w:rPr>
      </w:pPr>
      <w:r w:rsidRPr="00BF71A2">
        <w:t xml:space="preserve">w sprawie: </w:t>
      </w:r>
      <w:r w:rsidRPr="003155B5">
        <w:rPr>
          <w:b/>
        </w:rPr>
        <w:t xml:space="preserve">rozpatrzenia petycji </w:t>
      </w:r>
      <w:r w:rsidR="00204CF0" w:rsidRPr="003155B5">
        <w:rPr>
          <w:b/>
        </w:rPr>
        <w:t>dotyczącej wdrożenia w Gminie Radzanów Polityki Zarządzania Konfliktem Interesów</w:t>
      </w:r>
      <w:r w:rsidR="003155B5">
        <w:rPr>
          <w:b/>
        </w:rPr>
        <w:t>.</w:t>
      </w:r>
      <w:r w:rsidRPr="00BF71A2">
        <w:rPr>
          <w:b/>
        </w:rPr>
        <w:t xml:space="preserve"> </w:t>
      </w:r>
    </w:p>
    <w:p w:rsidR="009E1CD8" w:rsidRPr="00BF71A2" w:rsidRDefault="009E1CD8" w:rsidP="009E1CD8">
      <w:pPr>
        <w:jc w:val="both"/>
        <w:rPr>
          <w:b/>
        </w:rPr>
      </w:pPr>
    </w:p>
    <w:p w:rsidR="009E1CD8" w:rsidRPr="00BF71A2" w:rsidRDefault="009E1CD8" w:rsidP="009E1CD8">
      <w:pPr>
        <w:jc w:val="both"/>
      </w:pPr>
      <w:r w:rsidRPr="00BF71A2">
        <w:t xml:space="preserve">               </w:t>
      </w:r>
      <w:r w:rsidR="00DA6197">
        <w:t xml:space="preserve">     </w:t>
      </w:r>
      <w:r w:rsidRPr="00BF71A2">
        <w:t>Na  podstawie art. 18</w:t>
      </w:r>
      <w:r w:rsidR="00BF25D1" w:rsidRPr="00BF71A2">
        <w:t xml:space="preserve"> b</w:t>
      </w:r>
      <w:r w:rsidRPr="00BF71A2">
        <w:t xml:space="preserve"> ust. 1 ustawy z dnia 8 marca 1990 r. o samorządzie gminnym  (j. t. Dz. U. 201</w:t>
      </w:r>
      <w:r w:rsidR="00BF25D1" w:rsidRPr="00BF71A2">
        <w:t>9</w:t>
      </w:r>
      <w:r w:rsidRPr="00BF71A2">
        <w:t xml:space="preserve">, poz. </w:t>
      </w:r>
      <w:r w:rsidR="00BF25D1" w:rsidRPr="00BF71A2">
        <w:t>506 ze zm.</w:t>
      </w:r>
      <w:r w:rsidRPr="00BF71A2">
        <w:t xml:space="preserve">)  </w:t>
      </w:r>
      <w:r w:rsidR="00BF25D1" w:rsidRPr="00BF71A2">
        <w:t>w związku z § 68</w:t>
      </w:r>
      <w:r w:rsidRPr="00BF71A2">
        <w:t xml:space="preserve"> ust</w:t>
      </w:r>
      <w:r w:rsidR="00DA6197">
        <w:t>.</w:t>
      </w:r>
      <w:r w:rsidRPr="00BF71A2">
        <w:t xml:space="preserve"> 1</w:t>
      </w:r>
      <w:r w:rsidR="00DA6197">
        <w:t xml:space="preserve"> pkt </w:t>
      </w:r>
      <w:r w:rsidR="00BF25D1" w:rsidRPr="00BF71A2">
        <w:t xml:space="preserve"> 2</w:t>
      </w:r>
      <w:r w:rsidRPr="00BF71A2">
        <w:t xml:space="preserve"> Statutu Gminy Radzanów stanowiącego załącznik do </w:t>
      </w:r>
      <w:r w:rsidR="005E7D89" w:rsidRPr="00BF71A2">
        <w:t xml:space="preserve">uchwały nr II/5/2019 Rady Gminy Radzanów z dnia 26.02.2019r. w sprawie uchwalenia Statutu Gminy Radzanów  </w:t>
      </w:r>
      <w:r w:rsidRPr="00BF71A2">
        <w:t>(</w:t>
      </w:r>
      <w:r w:rsidR="005E7D89" w:rsidRPr="00BF71A2">
        <w:t>Dz.</w:t>
      </w:r>
      <w:r w:rsidR="00DA6197">
        <w:t xml:space="preserve"> Urz. Województwa Mazowieckiego  </w:t>
      </w:r>
      <w:r w:rsidR="005E7D89" w:rsidRPr="00BF71A2">
        <w:t>z 2019r.  poz.3584</w:t>
      </w:r>
      <w:r w:rsidRPr="00BF71A2">
        <w:t>)</w:t>
      </w:r>
      <w:r w:rsidRPr="00BF71A2">
        <w:rPr>
          <w:color w:val="000000" w:themeColor="text1"/>
        </w:rPr>
        <w:t xml:space="preserve"> Rada Gminy Radzanów uchwala co następuje:  </w:t>
      </w:r>
      <w:r w:rsidRPr="00BF71A2">
        <w:t xml:space="preserve"> </w:t>
      </w:r>
    </w:p>
    <w:p w:rsidR="009E1CD8" w:rsidRPr="00BF71A2" w:rsidRDefault="009E1CD8" w:rsidP="009E1CD8">
      <w:pPr>
        <w:jc w:val="both"/>
        <w:rPr>
          <w:b/>
          <w:bCs/>
        </w:rPr>
      </w:pPr>
    </w:p>
    <w:p w:rsidR="009E1CD8" w:rsidRPr="00BF71A2" w:rsidRDefault="009E1CD8" w:rsidP="009E1CD8">
      <w:pPr>
        <w:jc w:val="center"/>
        <w:rPr>
          <w:b/>
        </w:rPr>
      </w:pPr>
      <w:r w:rsidRPr="00BF71A2">
        <w:rPr>
          <w:b/>
        </w:rPr>
        <w:t>§ 1.</w:t>
      </w:r>
    </w:p>
    <w:p w:rsidR="009E1CD8" w:rsidRPr="00BF71A2" w:rsidRDefault="009E1CD8" w:rsidP="009E1CD8">
      <w:pPr>
        <w:jc w:val="center"/>
        <w:rPr>
          <w:b/>
        </w:rPr>
      </w:pPr>
    </w:p>
    <w:p w:rsidR="009E1CD8" w:rsidRPr="00BF71A2" w:rsidRDefault="009E1CD8" w:rsidP="009E1CD8">
      <w:pPr>
        <w:jc w:val="both"/>
      </w:pPr>
      <w:r w:rsidRPr="00BF71A2">
        <w:t>Rada Gminy Radzanów</w:t>
      </w:r>
      <w:r w:rsidR="005E7D89" w:rsidRPr="00BF71A2">
        <w:t xml:space="preserve"> </w:t>
      </w:r>
      <w:r w:rsidRPr="00BF71A2">
        <w:t>po zapoznaniu się z</w:t>
      </w:r>
      <w:r w:rsidR="005E7D89" w:rsidRPr="00BF71A2">
        <w:t>e stanowiskiem Komisji Skarg Wniosków i Petycji zawartym w uchwale nr</w:t>
      </w:r>
      <w:r w:rsidR="003155B5">
        <w:t xml:space="preserve"> 1/2019</w:t>
      </w:r>
      <w:r w:rsidR="005E7D89" w:rsidRPr="00BF71A2">
        <w:t xml:space="preserve"> z dnia </w:t>
      </w:r>
      <w:r w:rsidR="003155B5">
        <w:t>24 września 2019r.</w:t>
      </w:r>
      <w:r w:rsidRPr="00BF71A2">
        <w:t xml:space="preserve">  </w:t>
      </w:r>
      <w:r w:rsidR="005E7D89" w:rsidRPr="00BF71A2">
        <w:t>nie uwzględnia wniosków zawartych w petycji Pana Konrada Cezarego Łakomego dotyczących:</w:t>
      </w:r>
    </w:p>
    <w:p w:rsidR="005E7D89" w:rsidRPr="00BF71A2" w:rsidRDefault="005E7D89" w:rsidP="009E1CD8">
      <w:pPr>
        <w:jc w:val="both"/>
      </w:pPr>
      <w:r w:rsidRPr="00BF71A2">
        <w:t>1/wdrożenia w Gminie Radzanów Polityki Zarządzania Konfliktem Interesów;</w:t>
      </w:r>
    </w:p>
    <w:p w:rsidR="005E7D89" w:rsidRPr="00BF71A2" w:rsidRDefault="005E7D89" w:rsidP="009E1CD8">
      <w:pPr>
        <w:jc w:val="both"/>
      </w:pPr>
      <w:r w:rsidRPr="00BF71A2">
        <w:t>2/wyznaczenia osoby odpowiedzialnej za egzekwowanie tej polityki;</w:t>
      </w:r>
    </w:p>
    <w:p w:rsidR="005E7D89" w:rsidRPr="00BF71A2" w:rsidRDefault="005E7D89" w:rsidP="009E1CD8">
      <w:pPr>
        <w:jc w:val="both"/>
      </w:pPr>
      <w:r w:rsidRPr="00BF71A2">
        <w:t>3/wprowadzenia mechanizmu kontroli naruszeń Polityki Zarządzania Konfliktem Interesów;</w:t>
      </w:r>
    </w:p>
    <w:p w:rsidR="00F62968" w:rsidRPr="00BF71A2" w:rsidRDefault="005E7D89" w:rsidP="00F62968">
      <w:pPr>
        <w:jc w:val="both"/>
      </w:pPr>
      <w:r w:rsidRPr="00BF71A2">
        <w:t>4/ustanowienie konsekwencji za nieprzestrzeganie Polityki Zarządzania Konfliktem Interesów.</w:t>
      </w:r>
      <w:r w:rsidR="00F62968">
        <w:t xml:space="preserve">     </w:t>
      </w:r>
      <w:r w:rsidR="00F62968" w:rsidRPr="00BF71A2">
        <w:t>5/opublikowania treści Polityki Zarządzania Konfliktem Interesów na stronie BIP;</w:t>
      </w:r>
    </w:p>
    <w:p w:rsidR="00F62968" w:rsidRPr="00BF71A2" w:rsidRDefault="00F62968" w:rsidP="009E1CD8">
      <w:pPr>
        <w:jc w:val="both"/>
      </w:pPr>
    </w:p>
    <w:p w:rsidR="009E1CD8" w:rsidRPr="00BF71A2" w:rsidRDefault="009E1CD8" w:rsidP="009E1CD8">
      <w:pPr>
        <w:jc w:val="center"/>
        <w:rPr>
          <w:b/>
        </w:rPr>
      </w:pPr>
    </w:p>
    <w:p w:rsidR="00A255A1" w:rsidRPr="00BF71A2" w:rsidRDefault="00A255A1" w:rsidP="00A255A1">
      <w:pPr>
        <w:jc w:val="center"/>
        <w:rPr>
          <w:b/>
        </w:rPr>
      </w:pPr>
      <w:r w:rsidRPr="00BF71A2">
        <w:rPr>
          <w:b/>
        </w:rPr>
        <w:t>§ 2</w:t>
      </w:r>
    </w:p>
    <w:p w:rsidR="00F62968" w:rsidRDefault="00F62968" w:rsidP="00A255A1">
      <w:pPr>
        <w:jc w:val="both"/>
      </w:pPr>
    </w:p>
    <w:p w:rsidR="005E7D89" w:rsidRDefault="00A255A1" w:rsidP="00A255A1">
      <w:pPr>
        <w:jc w:val="both"/>
      </w:pPr>
      <w:r w:rsidRPr="00BF71A2">
        <w:t>Stanowisko Komisji Skarg Wniosków i Petycji Rady Gminy w Radzanowie</w:t>
      </w:r>
      <w:r w:rsidR="003A3FB0">
        <w:t xml:space="preserve"> wraz</w:t>
      </w:r>
      <w:r w:rsidR="003155B5">
        <w:t xml:space="preserve"> </w:t>
      </w:r>
      <w:r w:rsidR="003A3FB0">
        <w:t xml:space="preserve"> </w:t>
      </w:r>
      <w:r w:rsidR="00DA6197">
        <w:t xml:space="preserve">                                        </w:t>
      </w:r>
      <w:r w:rsidR="003A3FB0">
        <w:t>z uzasadnieniem</w:t>
      </w:r>
      <w:r w:rsidRPr="00BF71A2">
        <w:t xml:space="preserve"> stanowi załącznik do niniejszej uchwały.</w:t>
      </w:r>
    </w:p>
    <w:p w:rsidR="00DA6197" w:rsidRPr="00BF71A2" w:rsidRDefault="00DA6197" w:rsidP="00A255A1">
      <w:pPr>
        <w:jc w:val="both"/>
        <w:rPr>
          <w:b/>
        </w:rPr>
      </w:pPr>
    </w:p>
    <w:p w:rsidR="009E1CD8" w:rsidRPr="00BF71A2" w:rsidRDefault="009E1CD8" w:rsidP="009E1CD8">
      <w:pPr>
        <w:jc w:val="center"/>
        <w:rPr>
          <w:b/>
        </w:rPr>
      </w:pPr>
      <w:r w:rsidRPr="00BF71A2">
        <w:rPr>
          <w:b/>
        </w:rPr>
        <w:t>§ 3.</w:t>
      </w:r>
    </w:p>
    <w:p w:rsidR="009E1CD8" w:rsidRPr="00BF71A2" w:rsidRDefault="009E1CD8" w:rsidP="009E1CD8">
      <w:pPr>
        <w:jc w:val="both"/>
      </w:pPr>
    </w:p>
    <w:p w:rsidR="009E1CD8" w:rsidRPr="00BF71A2" w:rsidRDefault="009E1CD8" w:rsidP="009E1CD8">
      <w:pPr>
        <w:jc w:val="both"/>
      </w:pPr>
      <w:r w:rsidRPr="00BF71A2">
        <w:t>Wykonanie uchwały powierza się Wójtowi Gminy Radzanów.</w:t>
      </w:r>
    </w:p>
    <w:p w:rsidR="009E1CD8" w:rsidRPr="00BF71A2" w:rsidRDefault="009E1CD8" w:rsidP="009E1CD8">
      <w:pPr>
        <w:jc w:val="center"/>
        <w:rPr>
          <w:b/>
        </w:rPr>
      </w:pPr>
    </w:p>
    <w:p w:rsidR="009E1CD8" w:rsidRPr="00BF71A2" w:rsidRDefault="009E1CD8" w:rsidP="009E1CD8">
      <w:pPr>
        <w:jc w:val="center"/>
        <w:rPr>
          <w:b/>
        </w:rPr>
      </w:pPr>
      <w:r w:rsidRPr="00BF71A2">
        <w:rPr>
          <w:b/>
        </w:rPr>
        <w:t>§ 4.</w:t>
      </w:r>
    </w:p>
    <w:p w:rsidR="009E1CD8" w:rsidRPr="00BF71A2" w:rsidRDefault="009E1CD8" w:rsidP="009E1CD8">
      <w:pPr>
        <w:jc w:val="center"/>
        <w:rPr>
          <w:b/>
        </w:rPr>
      </w:pPr>
    </w:p>
    <w:p w:rsidR="009E1CD8" w:rsidRPr="00BF71A2" w:rsidRDefault="009E1CD8" w:rsidP="009E1CD8">
      <w:pPr>
        <w:jc w:val="both"/>
      </w:pPr>
      <w:r w:rsidRPr="00BF71A2">
        <w:t xml:space="preserve">Uchwała wchodzi w życie z dniem podjęcia. </w:t>
      </w:r>
    </w:p>
    <w:p w:rsidR="009E1CD8" w:rsidRPr="00BF71A2" w:rsidRDefault="009E1CD8" w:rsidP="009E1CD8">
      <w:pPr>
        <w:jc w:val="center"/>
      </w:pPr>
    </w:p>
    <w:p w:rsidR="006C26FC" w:rsidRDefault="006C26FC" w:rsidP="006C26FC">
      <w:pPr>
        <w:tabs>
          <w:tab w:val="center" w:pos="4536"/>
          <w:tab w:val="left" w:pos="6288"/>
        </w:tabs>
        <w:spacing w:after="100" w:afterAutospacing="1"/>
        <w:contextualSpacing/>
        <w:jc w:val="right"/>
      </w:pPr>
      <w:r>
        <w:t>Przewodniczący Rady Gminy</w:t>
      </w:r>
    </w:p>
    <w:p w:rsidR="006C26FC" w:rsidRDefault="006C26FC" w:rsidP="006C26FC">
      <w:pPr>
        <w:tabs>
          <w:tab w:val="center" w:pos="4536"/>
          <w:tab w:val="left" w:pos="6288"/>
        </w:tabs>
        <w:spacing w:after="100" w:afterAutospacing="1"/>
        <w:contextualSpacing/>
        <w:jc w:val="right"/>
      </w:pPr>
      <w:r>
        <w:t>w Radzanowie</w:t>
      </w:r>
    </w:p>
    <w:p w:rsidR="006C26FC" w:rsidRDefault="006C26FC" w:rsidP="006C26FC">
      <w:pPr>
        <w:tabs>
          <w:tab w:val="center" w:pos="4536"/>
          <w:tab w:val="left" w:pos="6288"/>
        </w:tabs>
        <w:spacing w:after="100" w:afterAutospacing="1"/>
        <w:contextualSpacing/>
        <w:jc w:val="right"/>
      </w:pPr>
      <w:r>
        <w:t>Jarosław Sokołowski</w:t>
      </w:r>
    </w:p>
    <w:p w:rsidR="009E1CD8" w:rsidRPr="00BF71A2" w:rsidRDefault="009E1CD8" w:rsidP="009E1CD8">
      <w:pPr>
        <w:spacing w:before="240" w:after="240"/>
        <w:jc w:val="right"/>
      </w:pPr>
      <w:bookmarkStart w:id="0" w:name="_GoBack"/>
      <w:bookmarkEnd w:id="0"/>
    </w:p>
    <w:p w:rsidR="009E1CD8" w:rsidRPr="00BF71A2" w:rsidRDefault="009E1CD8" w:rsidP="009E1CD8">
      <w:pPr>
        <w:spacing w:before="240" w:after="240"/>
        <w:jc w:val="both"/>
      </w:pPr>
    </w:p>
    <w:p w:rsidR="009E1CD8" w:rsidRPr="00BF71A2" w:rsidRDefault="009E1CD8" w:rsidP="009E1CD8">
      <w:pPr>
        <w:spacing w:before="240" w:after="240"/>
        <w:jc w:val="both"/>
      </w:pPr>
    </w:p>
    <w:p w:rsidR="008A3320" w:rsidRPr="00BF71A2" w:rsidRDefault="008A3320" w:rsidP="00A255A1">
      <w:pPr>
        <w:jc w:val="both"/>
      </w:pPr>
      <w:bookmarkStart w:id="1" w:name="mip47935030"/>
      <w:bookmarkEnd w:id="1"/>
    </w:p>
    <w:p w:rsidR="00DA6197" w:rsidRDefault="00DA6197" w:rsidP="00DA6197">
      <w:pPr>
        <w:spacing w:before="240" w:after="240"/>
        <w:ind w:left="2124" w:firstLine="708"/>
        <w:contextualSpacing/>
      </w:pPr>
      <w:r>
        <w:t xml:space="preserve">     </w:t>
      </w:r>
    </w:p>
    <w:p w:rsidR="00DA6197" w:rsidRPr="00DA6197" w:rsidRDefault="00DA6197" w:rsidP="00DA6197">
      <w:pPr>
        <w:spacing w:before="240" w:after="240"/>
        <w:ind w:left="2124" w:firstLine="708"/>
        <w:contextualSpacing/>
        <w:rPr>
          <w:b/>
        </w:rPr>
      </w:pPr>
      <w:r>
        <w:t xml:space="preserve"> </w:t>
      </w:r>
      <w:r w:rsidRPr="00DA6197">
        <w:rPr>
          <w:b/>
        </w:rPr>
        <w:t>Uchwała Nr 1/2019</w:t>
      </w:r>
    </w:p>
    <w:p w:rsidR="00DA6197" w:rsidRPr="00DA6197" w:rsidRDefault="00DA6197" w:rsidP="00DA6197">
      <w:pPr>
        <w:spacing w:before="240" w:after="240"/>
        <w:ind w:left="2124" w:firstLine="708"/>
        <w:contextualSpacing/>
        <w:rPr>
          <w:b/>
        </w:rPr>
      </w:pPr>
      <w:r>
        <w:rPr>
          <w:b/>
        </w:rPr>
        <w:t xml:space="preserve">   </w:t>
      </w:r>
      <w:r w:rsidRPr="00DA6197">
        <w:rPr>
          <w:b/>
        </w:rPr>
        <w:t>z dnia 24 września 2019r</w:t>
      </w:r>
    </w:p>
    <w:p w:rsidR="00DA6197" w:rsidRPr="00DA6197" w:rsidRDefault="00DA6197" w:rsidP="00DA6197">
      <w:pPr>
        <w:spacing w:before="240" w:after="240"/>
        <w:ind w:left="2832"/>
        <w:contextualSpacing/>
        <w:rPr>
          <w:b/>
        </w:rPr>
      </w:pPr>
      <w:r w:rsidRPr="00DA6197">
        <w:rPr>
          <w:b/>
        </w:rPr>
        <w:t>Komisji Skarg</w:t>
      </w:r>
      <w:r>
        <w:rPr>
          <w:b/>
        </w:rPr>
        <w:t>,</w:t>
      </w:r>
      <w:r w:rsidRPr="00DA6197">
        <w:rPr>
          <w:b/>
        </w:rPr>
        <w:t xml:space="preserve"> Wniosków i Petycji</w:t>
      </w:r>
    </w:p>
    <w:p w:rsidR="00DA6197" w:rsidRPr="00DA6197" w:rsidRDefault="00DA6197" w:rsidP="00DA6197">
      <w:pPr>
        <w:spacing w:before="240" w:after="240"/>
        <w:ind w:left="2832"/>
        <w:contextualSpacing/>
        <w:rPr>
          <w:b/>
        </w:rPr>
      </w:pPr>
    </w:p>
    <w:p w:rsidR="00DA6197" w:rsidRPr="00BF71A2" w:rsidRDefault="00DA6197" w:rsidP="00DA6197">
      <w:pPr>
        <w:jc w:val="both"/>
      </w:pPr>
      <w:r>
        <w:t>w</w:t>
      </w:r>
      <w:r w:rsidRPr="00BF71A2">
        <w:t xml:space="preserve"> sprawie stanowiska Komisji dotyczącego wniosków zawartych w petycji Pana Konrada Cezarego Łakomego dotyczących:</w:t>
      </w:r>
    </w:p>
    <w:p w:rsidR="00DA6197" w:rsidRPr="00BF71A2" w:rsidRDefault="00DA6197" w:rsidP="00DA6197">
      <w:pPr>
        <w:jc w:val="both"/>
      </w:pPr>
      <w:r w:rsidRPr="00BF71A2">
        <w:t>1/wdrożenia w Gminie Radzanów Polityki Zarządzania Konfliktem Interesów;</w:t>
      </w:r>
    </w:p>
    <w:p w:rsidR="00DA6197" w:rsidRPr="00BF71A2" w:rsidRDefault="00DA6197" w:rsidP="00DA6197">
      <w:pPr>
        <w:jc w:val="both"/>
      </w:pPr>
      <w:r w:rsidRPr="00BF71A2">
        <w:t>2/wyznaczenia osoby odpowiedzialnej za egzekwowanie tej polityki;</w:t>
      </w:r>
    </w:p>
    <w:p w:rsidR="00DA6197" w:rsidRPr="00BF71A2" w:rsidRDefault="00DA6197" w:rsidP="00DA6197">
      <w:pPr>
        <w:jc w:val="both"/>
      </w:pPr>
      <w:r w:rsidRPr="00BF71A2">
        <w:t>3/wprowadzenia mechanizmu kontroli naruszeń Polityki Zarządzania Konfliktem Interesów;</w:t>
      </w:r>
    </w:p>
    <w:p w:rsidR="00DA6197" w:rsidRPr="00BF71A2" w:rsidRDefault="00DA6197" w:rsidP="00DA6197">
      <w:pPr>
        <w:jc w:val="both"/>
      </w:pPr>
      <w:r w:rsidRPr="00BF71A2">
        <w:t>4/ustanowienie konsekwencji za nieprzestrzeganie Polityki Zarządzania Konfliktem Interesów.</w:t>
      </w:r>
      <w:r>
        <w:t xml:space="preserve"> 5</w:t>
      </w:r>
      <w:r w:rsidRPr="00BF71A2">
        <w:t>/opublikowania treści Polityki Zarządzania Konfliktem Interesów na stronie BIP;</w:t>
      </w:r>
    </w:p>
    <w:p w:rsidR="00DA6197" w:rsidRDefault="00DA6197" w:rsidP="00DA6197">
      <w:pPr>
        <w:jc w:val="both"/>
      </w:pPr>
    </w:p>
    <w:p w:rsidR="00DA6197" w:rsidRPr="00BF71A2" w:rsidRDefault="00DA6197" w:rsidP="00DA6197">
      <w:pPr>
        <w:jc w:val="both"/>
      </w:pPr>
      <w:r>
        <w:t xml:space="preserve">Na podstawie </w:t>
      </w:r>
      <w:r w:rsidRPr="0028494E">
        <w:t>§ 68 ust 1pkt. 2 Statutu Gminy Radzanów stanowiącego załącznik do uchwały nr II/5/2019 Rady Gminy Radzanów z dnia 26.02.2019r. w sprawie uchwalenia Statutu Gminy Radzanów  (Dz. Urz. Woje</w:t>
      </w:r>
      <w:r>
        <w:t xml:space="preserve">wództwa Mazowieckiego z 2019r. </w:t>
      </w:r>
      <w:r w:rsidRPr="0028494E">
        <w:t>poz.3584) Rada Gminy Radzanów uchwala co następuje</w:t>
      </w:r>
    </w:p>
    <w:p w:rsidR="00DA6197" w:rsidRDefault="00DA6197" w:rsidP="00DA6197">
      <w:pPr>
        <w:jc w:val="both"/>
      </w:pPr>
    </w:p>
    <w:p w:rsidR="00DA6197" w:rsidRPr="00DA6197" w:rsidRDefault="00DA6197" w:rsidP="00DA6197">
      <w:pPr>
        <w:jc w:val="center"/>
        <w:rPr>
          <w:b/>
        </w:rPr>
      </w:pPr>
      <w:r w:rsidRPr="00DA6197">
        <w:rPr>
          <w:b/>
        </w:rPr>
        <w:t>§ 1</w:t>
      </w:r>
    </w:p>
    <w:p w:rsidR="00DA6197" w:rsidRPr="00BF71A2" w:rsidRDefault="00DA6197" w:rsidP="00DA6197">
      <w:pPr>
        <w:jc w:val="both"/>
      </w:pPr>
      <w:r w:rsidRPr="00BF71A2">
        <w:t>Po rozpatrzeniu petycji Pana Konrada Cezarego Łakomego Komisja proponuje nieuwzględnienie petycji.</w:t>
      </w:r>
    </w:p>
    <w:p w:rsidR="00DA6197" w:rsidRPr="00BF71A2" w:rsidRDefault="00DA6197" w:rsidP="00DA6197">
      <w:pPr>
        <w:jc w:val="both"/>
      </w:pPr>
    </w:p>
    <w:p w:rsidR="00DA6197" w:rsidRPr="00DA6197" w:rsidRDefault="00DA6197" w:rsidP="00DA6197">
      <w:pPr>
        <w:jc w:val="center"/>
        <w:rPr>
          <w:b/>
        </w:rPr>
      </w:pPr>
      <w:r w:rsidRPr="00DA6197">
        <w:rPr>
          <w:b/>
        </w:rPr>
        <w:t>§ 2</w:t>
      </w:r>
    </w:p>
    <w:p w:rsidR="00DA6197" w:rsidRPr="00BF71A2" w:rsidRDefault="00DA6197" w:rsidP="00DA6197">
      <w:pPr>
        <w:jc w:val="both"/>
      </w:pPr>
      <w:r w:rsidRPr="00BF71A2">
        <w:t>Uzasadnienie</w:t>
      </w:r>
    </w:p>
    <w:p w:rsidR="00DA6197" w:rsidRPr="00BF71A2" w:rsidRDefault="00DA6197" w:rsidP="00DA6197">
      <w:pPr>
        <w:jc w:val="both"/>
      </w:pPr>
      <w:r w:rsidRPr="00BF71A2">
        <w:t>Po zasięgnięciu opinii prawnej radcy prawnego, którą Komisja w całości podziela, Komisja  stwierdza, że brak jest podstaw prawnych do wdrożenie w Gminie Radzanów Polityki Zarządzania Konfliktem Interesów. W szczególności nie może stanowić podstawy prawnej do wdrożenia Polityki Zarządzania Konfliktem Interesów</w:t>
      </w:r>
      <w:r>
        <w:t xml:space="preserve"> zalecenie CBA jak i </w:t>
      </w:r>
      <w:r w:rsidRPr="00BF71A2">
        <w:t xml:space="preserve"> Statut Gminy.</w:t>
      </w:r>
      <w:r w:rsidRPr="00BF71A2">
        <w:rPr>
          <w:bCs/>
        </w:rPr>
        <w:t xml:space="preserve"> Zgodnie z art. 22 ust. 1 ustawy z dnia 08.03. 1990r. o samorządzie gminnym / tj. Dz. U. z 2019r. poz</w:t>
      </w:r>
      <w:r>
        <w:rPr>
          <w:bCs/>
        </w:rPr>
        <w:t>.</w:t>
      </w:r>
      <w:r w:rsidRPr="00BF71A2">
        <w:rPr>
          <w:bCs/>
        </w:rPr>
        <w:t xml:space="preserve"> 506 ze zm. /, </w:t>
      </w:r>
      <w:bookmarkStart w:id="2" w:name="mip47935029"/>
      <w:bookmarkEnd w:id="2"/>
      <w:r w:rsidRPr="00BF71A2">
        <w:t>organizację wewnętrzną oraz tryb pracy organów gminy określa statut gminy.</w:t>
      </w:r>
    </w:p>
    <w:p w:rsidR="00DA6197" w:rsidRPr="00BF71A2" w:rsidRDefault="00DA6197" w:rsidP="00DA6197">
      <w:pPr>
        <w:jc w:val="both"/>
      </w:pPr>
      <w:r w:rsidRPr="00BF71A2">
        <w:t>Polityka Zarządzania Konfliktem Interesów nie mieści się w zakresie pojęciowym spraw, które może regulować statut. Brak jest również innych przepisów prawnych umożliwiających Radzie Gminy wdrożenie w Gminie  przedmiotowej Polityki.</w:t>
      </w:r>
    </w:p>
    <w:p w:rsidR="00DA6197" w:rsidRPr="00BF71A2" w:rsidRDefault="00DA6197" w:rsidP="00DA6197">
      <w:pPr>
        <w:jc w:val="both"/>
      </w:pPr>
      <w:r w:rsidRPr="00BF71A2">
        <w:t>Rada Gminy ma obowiązek działania na podstawie i w granicach  przepisów prawa a zwłaszcza wówczas, gdy ma ustanawiać konsekwencje za naruszenie określonych przez nią zasad.</w:t>
      </w:r>
    </w:p>
    <w:p w:rsidR="00DA6197" w:rsidRPr="00BF71A2" w:rsidRDefault="00DA6197" w:rsidP="00DA6197">
      <w:pPr>
        <w:jc w:val="both"/>
      </w:pPr>
      <w:r w:rsidRPr="00BF71A2">
        <w:t xml:space="preserve">Należy zauważyć, że ustawodawca w ustawie o samorządzie gminnym i innych aktach </w:t>
      </w:r>
      <w:r>
        <w:t xml:space="preserve">                           </w:t>
      </w:r>
      <w:r w:rsidRPr="00BF71A2">
        <w:t>o charakterze ustrojowym zawarł wiele przepisów normujących sposób postępowania osób  piastujących stanowiska z wyboru w gminie tj. radnych i wójtów, których celem jest zapobieganie i eliminacja występowania nadużyć oraz wszelkiego rodzaju korupcji a także zapobieganie konfliktowi interesów.</w:t>
      </w:r>
    </w:p>
    <w:p w:rsidR="00DA6197" w:rsidRPr="00BF71A2" w:rsidRDefault="00DA6197" w:rsidP="00DA6197">
      <w:pPr>
        <w:jc w:val="both"/>
      </w:pPr>
      <w:r w:rsidRPr="00BF71A2">
        <w:t>Dla przykładu można tu wymienić ustawy :</w:t>
      </w:r>
    </w:p>
    <w:p w:rsidR="00DA6197" w:rsidRPr="00BF71A2" w:rsidRDefault="00DA6197" w:rsidP="00DA6197">
      <w:pPr>
        <w:jc w:val="both"/>
      </w:pPr>
      <w:r w:rsidRPr="00BF71A2">
        <w:t xml:space="preserve">o samorządzie gminnym : </w:t>
      </w:r>
    </w:p>
    <w:p w:rsidR="00DA6197" w:rsidRDefault="00DA6197" w:rsidP="00DA6197">
      <w:pPr>
        <w:jc w:val="both"/>
      </w:pPr>
      <w:r w:rsidRPr="00BF71A2">
        <w:t>art. 11b ust. 1 i 2 dotyczący szeroko rozumianej jawności działania organów gminy; 23 ust. 1 wskazujący na obowiązki radnego; 23a ust. 1 treść ślubowania radnego, liczne zakazy i nakazy wynikające chociażby z artykułów: 24a, 24b ust 1; 24d ,24e, 24f , 24h, 24i, 24m, 25a, 25b, 27a związane z podejmowanymi działaniami mogącymi kolidować z wykonywanymi obowiązkami;</w:t>
      </w:r>
      <w:r>
        <w:t xml:space="preserve"> </w:t>
      </w:r>
    </w:p>
    <w:p w:rsidR="00DA6197" w:rsidRPr="00BF71A2" w:rsidRDefault="00DA6197" w:rsidP="00DA6197">
      <w:pPr>
        <w:jc w:val="both"/>
      </w:pPr>
      <w:r w:rsidRPr="00BF71A2">
        <w:t xml:space="preserve">ustawę z dnia 21.11.2008r.o pracownikach samorządowych / tj.: Dz. U. z 2019r. poz. 1282/ art. 30 i 31; </w:t>
      </w:r>
    </w:p>
    <w:p w:rsidR="00DA6197" w:rsidRPr="00BF71A2" w:rsidRDefault="00DA6197" w:rsidP="00DA6197">
      <w:pPr>
        <w:jc w:val="both"/>
      </w:pPr>
      <w:r w:rsidRPr="00BF71A2">
        <w:lastRenderedPageBreak/>
        <w:t>ustawę z dnia 20.12.1996r. o gospodarce komunalnej  / tj. Dz. U. z 2019r. poz. 712 - Rozdział 3 dotyczący tworzenia i funkcjonowania spółek komunalnych;</w:t>
      </w:r>
    </w:p>
    <w:p w:rsidR="00DA6197" w:rsidRPr="00BF71A2" w:rsidRDefault="00DA6197" w:rsidP="00DA6197">
      <w:pPr>
        <w:jc w:val="both"/>
      </w:pPr>
      <w:r w:rsidRPr="00BF71A2">
        <w:t>ustawę z dnia 21.08.1997r. o ograniczeniu prowadzenia działalności gospodarczej przez osoby pełniące funkcje publiczne/ tj.: Dz. U. z 2017r. poz. 1398 ze zm./.</w:t>
      </w:r>
    </w:p>
    <w:p w:rsidR="00DA6197" w:rsidRPr="00BF71A2" w:rsidRDefault="00DA6197" w:rsidP="00DA6197">
      <w:pPr>
        <w:jc w:val="both"/>
      </w:pPr>
      <w:r w:rsidRPr="00BF71A2">
        <w:t xml:space="preserve">Ponadto wypracowany przez CBA dokument pt.:  Korupcja polityczna. Wskazówki dla przedstawicieli organów władzy wybieranych w wyborach powszechnych, jak wynika z jego treści adresowany jest do przedstawicieli organów władzy wybieranych w wyborach powszechnych , w tym także do prezydentów miast, burmistrzów, wójtów, radnych gmin, powiatów i województw. </w:t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  <w:t xml:space="preserve">Dokument ten miedzy innymi wskazuje, czym jest korupcja, jakie czyny stanowią  podstawowe czyny korupcyjne, czym jest korupcja polityczna, jak powinien postępować przedstawiciel władzy, czego zabrania się przedstawicielowi władzy, jaką rolę w przeciwdziałaniu korupcji odgrywa przywódca polityczny, jak przedstawiciel władzy powinien wypełniać oświadczenia majątkowe,  o przyjęciu jakich korzyści powinien poinformować przedstawiciel władzy, jak przedstawiciel władzy może uniknąć konfliktu interesów, jak przedstawiciel władzy powinien postępować z lobbystami. </w:t>
      </w:r>
    </w:p>
    <w:p w:rsidR="00DA6197" w:rsidRPr="00BF71A2" w:rsidRDefault="00DA6197" w:rsidP="00DA6197">
      <w:pPr>
        <w:jc w:val="both"/>
      </w:pPr>
      <w:r w:rsidRPr="00BF71A2">
        <w:t xml:space="preserve">Zawarte w tym dokumencie wskazówki stanowią już źródło wiedzy dla adresatów tego dokumentu na temat pożądanych </w:t>
      </w:r>
      <w:proofErr w:type="spellStart"/>
      <w:r w:rsidRPr="00BF71A2">
        <w:t>zachowań</w:t>
      </w:r>
      <w:proofErr w:type="spellEnd"/>
      <w:r w:rsidRPr="00BF71A2">
        <w:t xml:space="preserve"> i podejmowania takich działań przez osoby pełniące funkcję z wyboru aby unikać konfliktu interesów.</w:t>
      </w:r>
    </w:p>
    <w:p w:rsidR="00DA6197" w:rsidRPr="00BF71A2" w:rsidRDefault="00DA6197" w:rsidP="00DA6197">
      <w:pPr>
        <w:spacing w:before="240" w:after="240"/>
        <w:jc w:val="both"/>
      </w:pPr>
      <w:r w:rsidRPr="00BF71A2">
        <w:t>Z powyższych względów Komisja nie rekomenduje Radzie Gminy w Radzanowie uwzględnienia przedmiotowej petycji.</w:t>
      </w:r>
    </w:p>
    <w:p w:rsidR="00DA6197" w:rsidRPr="00DA6197" w:rsidRDefault="00DA6197" w:rsidP="00DA6197">
      <w:pPr>
        <w:spacing w:before="240" w:after="240"/>
        <w:jc w:val="center"/>
        <w:rPr>
          <w:b/>
        </w:rPr>
      </w:pPr>
      <w:r w:rsidRPr="00DA6197">
        <w:rPr>
          <w:b/>
        </w:rPr>
        <w:t>§ 3</w:t>
      </w:r>
    </w:p>
    <w:p w:rsidR="00DA6197" w:rsidRPr="00BF71A2" w:rsidRDefault="00DA6197" w:rsidP="00DA6197">
      <w:pPr>
        <w:spacing w:before="240" w:after="240"/>
        <w:jc w:val="both"/>
      </w:pPr>
      <w:r w:rsidRPr="00BF71A2">
        <w:t>Wykonanie uchwały powierza się Przewodniczącemu Komisji Skarg Wniosków i Petycji</w:t>
      </w:r>
    </w:p>
    <w:p w:rsidR="00DA6197" w:rsidRPr="00DA6197" w:rsidRDefault="00DA6197" w:rsidP="00DA6197">
      <w:pPr>
        <w:spacing w:before="240" w:after="240"/>
        <w:jc w:val="center"/>
        <w:rPr>
          <w:b/>
        </w:rPr>
      </w:pPr>
      <w:r w:rsidRPr="00DA6197">
        <w:rPr>
          <w:b/>
        </w:rPr>
        <w:t>§ 4</w:t>
      </w:r>
    </w:p>
    <w:p w:rsidR="00DA6197" w:rsidRPr="00BF71A2" w:rsidRDefault="00DA6197" w:rsidP="00DA6197">
      <w:pPr>
        <w:spacing w:before="240" w:after="240"/>
        <w:jc w:val="both"/>
      </w:pPr>
      <w:r w:rsidRPr="00BF71A2">
        <w:t>Uchwała wchodzi w życie z dniem podjęcia.</w:t>
      </w:r>
    </w:p>
    <w:p w:rsidR="00DA6197" w:rsidRPr="00300FFE" w:rsidRDefault="00DA6197" w:rsidP="00DA6197">
      <w:pPr>
        <w:jc w:val="right"/>
        <w:rPr>
          <w:b/>
        </w:rPr>
      </w:pPr>
      <w:r w:rsidRPr="00300FFE">
        <w:rPr>
          <w:b/>
        </w:rPr>
        <w:t xml:space="preserve">Przewodniczący </w:t>
      </w:r>
    </w:p>
    <w:p w:rsidR="00DA6197" w:rsidRDefault="00DA6197" w:rsidP="00DA6197">
      <w:pPr>
        <w:spacing w:before="240" w:after="240"/>
        <w:ind w:left="2832"/>
        <w:contextualSpacing/>
        <w:jc w:val="right"/>
        <w:rPr>
          <w:b/>
        </w:rPr>
      </w:pPr>
      <w:r w:rsidRPr="00DA6197">
        <w:rPr>
          <w:b/>
        </w:rPr>
        <w:t>Komisji Skarg</w:t>
      </w:r>
      <w:r>
        <w:rPr>
          <w:b/>
        </w:rPr>
        <w:t>,</w:t>
      </w:r>
      <w:r w:rsidRPr="00DA6197">
        <w:rPr>
          <w:b/>
        </w:rPr>
        <w:t xml:space="preserve"> Wniosków i Petycji</w:t>
      </w:r>
    </w:p>
    <w:p w:rsidR="00DA6197" w:rsidRDefault="00DA6197" w:rsidP="00DA6197">
      <w:pPr>
        <w:spacing w:before="240" w:after="240"/>
        <w:ind w:left="2832"/>
        <w:contextualSpacing/>
        <w:jc w:val="right"/>
        <w:rPr>
          <w:b/>
        </w:rPr>
      </w:pPr>
    </w:p>
    <w:p w:rsidR="00DA6197" w:rsidRPr="00DA6197" w:rsidRDefault="00300FFE" w:rsidP="00DA6197">
      <w:pPr>
        <w:spacing w:before="240" w:after="240"/>
        <w:ind w:left="2832"/>
        <w:contextualSpacing/>
        <w:jc w:val="right"/>
        <w:rPr>
          <w:b/>
        </w:rPr>
      </w:pPr>
      <w:r>
        <w:rPr>
          <w:b/>
        </w:rPr>
        <w:t>Paweł Bogacz</w:t>
      </w:r>
    </w:p>
    <w:p w:rsidR="00DA6197" w:rsidRPr="00BF71A2" w:rsidRDefault="00DA6197" w:rsidP="00DA6197">
      <w:pPr>
        <w:jc w:val="right"/>
      </w:pPr>
    </w:p>
    <w:p w:rsidR="00A255A1" w:rsidRPr="00BF71A2" w:rsidRDefault="00A255A1" w:rsidP="00A255A1">
      <w:pPr>
        <w:jc w:val="center"/>
        <w:rPr>
          <w:b/>
        </w:rPr>
      </w:pPr>
    </w:p>
    <w:p w:rsidR="009E1CD8" w:rsidRPr="00BF71A2" w:rsidRDefault="009E1CD8" w:rsidP="009E1CD8">
      <w:pPr>
        <w:spacing w:before="240" w:after="240"/>
        <w:jc w:val="both"/>
      </w:pPr>
    </w:p>
    <w:p w:rsidR="00BF71A2" w:rsidRDefault="002F58D2" w:rsidP="009E1CD8">
      <w:pPr>
        <w:spacing w:before="240" w:after="240"/>
        <w:jc w:val="both"/>
      </w:pP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  <w:r w:rsidRPr="00BF71A2">
        <w:tab/>
      </w:r>
    </w:p>
    <w:p w:rsidR="00204CF0" w:rsidRDefault="00204CF0"/>
    <w:sectPr w:rsidR="0020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8"/>
    <w:rsid w:val="000B739F"/>
    <w:rsid w:val="00112ED0"/>
    <w:rsid w:val="00204CF0"/>
    <w:rsid w:val="0028494E"/>
    <w:rsid w:val="002F58D2"/>
    <w:rsid w:val="00300FFE"/>
    <w:rsid w:val="003155B5"/>
    <w:rsid w:val="003A3FB0"/>
    <w:rsid w:val="00515BE6"/>
    <w:rsid w:val="005E7D89"/>
    <w:rsid w:val="0063254F"/>
    <w:rsid w:val="006C26FC"/>
    <w:rsid w:val="00712DF5"/>
    <w:rsid w:val="0072752C"/>
    <w:rsid w:val="00866074"/>
    <w:rsid w:val="00890F38"/>
    <w:rsid w:val="008A3320"/>
    <w:rsid w:val="008A7554"/>
    <w:rsid w:val="00911897"/>
    <w:rsid w:val="009E1CD8"/>
    <w:rsid w:val="009E72CD"/>
    <w:rsid w:val="00A255A1"/>
    <w:rsid w:val="00AC04A4"/>
    <w:rsid w:val="00BF25D1"/>
    <w:rsid w:val="00BF71A2"/>
    <w:rsid w:val="00C85E9B"/>
    <w:rsid w:val="00D1694D"/>
    <w:rsid w:val="00DA6197"/>
    <w:rsid w:val="00E743EB"/>
    <w:rsid w:val="00F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B896-4220-47C5-BF9B-F212C3E4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5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Radzanów</cp:lastModifiedBy>
  <cp:revision>8</cp:revision>
  <cp:lastPrinted>2019-10-02T08:22:00Z</cp:lastPrinted>
  <dcterms:created xsi:type="dcterms:W3CDTF">2019-09-23T05:26:00Z</dcterms:created>
  <dcterms:modified xsi:type="dcterms:W3CDTF">2019-10-30T10:45:00Z</dcterms:modified>
</cp:coreProperties>
</file>