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DF94" w14:textId="77777777" w:rsidR="006452E4" w:rsidRPr="00994E71" w:rsidRDefault="006452E4" w:rsidP="006452E4">
      <w:pPr>
        <w:spacing w:line="360" w:lineRule="auto"/>
        <w:rPr>
          <w:rFonts w:asciiTheme="minorHAnsi" w:hAnsiTheme="minorHAnsi" w:cs="Arial"/>
        </w:rPr>
      </w:pPr>
      <w:r w:rsidRPr="00994E71">
        <w:rPr>
          <w:rFonts w:asciiTheme="minorHAnsi" w:hAnsiTheme="minorHAnsi" w:cs="Arial"/>
          <w:noProof/>
          <w:lang w:eastAsia="pl-PL" w:bidi="ar-SA"/>
        </w:rPr>
        <mc:AlternateContent>
          <mc:Choice Requires="wpg">
            <w:drawing>
              <wp:anchor distT="0" distB="0" distL="114300" distR="114300" simplePos="0" relativeHeight="251659264" behindDoc="1" locked="0" layoutInCell="1" allowOverlap="1" wp14:anchorId="70210834" wp14:editId="3E44B21F">
                <wp:simplePos x="0" y="0"/>
                <wp:positionH relativeFrom="margin">
                  <wp:align>center</wp:align>
                </wp:positionH>
                <wp:positionV relativeFrom="margin">
                  <wp:posOffset>-354330</wp:posOffset>
                </wp:positionV>
                <wp:extent cx="6687185" cy="9090659"/>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9090659"/>
                          <a:chOff x="-39246" y="-85247"/>
                          <a:chExt cx="6888371" cy="4421750"/>
                        </a:xfrm>
                      </wpg:grpSpPr>
                      <wps:wsp>
                        <wps:cNvPr id="2" name="Prostokąt 194"/>
                        <wps:cNvSpPr>
                          <a:spLocks noChangeArrowheads="1"/>
                        </wps:cNvSpPr>
                        <wps:spPr bwMode="auto">
                          <a:xfrm>
                            <a:off x="-39246" y="-85247"/>
                            <a:ext cx="6858000" cy="826530"/>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Pole tekstowe 196"/>
                        <wps:cNvSpPr txBox="1">
                          <a:spLocks noChangeArrowheads="1"/>
                        </wps:cNvSpPr>
                        <wps:spPr bwMode="auto">
                          <a:xfrm>
                            <a:off x="-8875" y="1100834"/>
                            <a:ext cx="6858000" cy="323566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245744" w14:textId="77777777" w:rsidR="00802580" w:rsidRPr="007E2881" w:rsidRDefault="00802580" w:rsidP="006452E4">
                              <w:pPr>
                                <w:pStyle w:val="Bezodstpw"/>
                                <w:jc w:val="center"/>
                                <w:rPr>
                                  <w:rFonts w:ascii="Calibri Light" w:hAnsi="Calibri Light"/>
                                  <w:caps/>
                                  <w:color w:val="4472C4"/>
                                  <w:sz w:val="52"/>
                                  <w:szCs w:val="72"/>
                                </w:rPr>
                              </w:pPr>
                              <w:r w:rsidRPr="007E2881">
                                <w:rPr>
                                  <w:rFonts w:ascii="Calibri Light" w:hAnsi="Calibri Light"/>
                                  <w:caps/>
                                  <w:color w:val="4472C4"/>
                                  <w:sz w:val="52"/>
                                  <w:szCs w:val="72"/>
                                </w:rPr>
                                <w:t xml:space="preserve">POLITYKA OCHRONY DANYCH OSOBOWYCH wraz </w:t>
                              </w:r>
                              <w:r>
                                <w:rPr>
                                  <w:rFonts w:ascii="Calibri Light" w:hAnsi="Calibri Light"/>
                                  <w:caps/>
                                  <w:color w:val="4472C4"/>
                                  <w:sz w:val="52"/>
                                  <w:szCs w:val="72"/>
                                </w:rPr>
                                <w:t>z</w:t>
                              </w:r>
                              <w:r w:rsidRPr="007E2881">
                                <w:rPr>
                                  <w:rFonts w:ascii="Calibri Light" w:hAnsi="Calibri Light"/>
                                  <w:caps/>
                                  <w:color w:val="4472C4"/>
                                  <w:sz w:val="52"/>
                                  <w:szCs w:val="72"/>
                                </w:rPr>
                                <w:t xml:space="preserve"> Instrukcją zarządzania</w:t>
                              </w:r>
                            </w:p>
                            <w:p w14:paraId="5434B188" w14:textId="77777777" w:rsidR="00802580" w:rsidRDefault="00802580" w:rsidP="006452E4">
                              <w:pPr>
                                <w:pStyle w:val="Bezodstpw"/>
                                <w:jc w:val="center"/>
                                <w:rPr>
                                  <w:rFonts w:ascii="Calibri Light" w:hAnsi="Calibri Light"/>
                                  <w:caps/>
                                  <w:color w:val="4472C4"/>
                                  <w:sz w:val="52"/>
                                  <w:szCs w:val="72"/>
                                </w:rPr>
                              </w:pPr>
                              <w:r w:rsidRPr="007E2881">
                                <w:rPr>
                                  <w:rFonts w:ascii="Calibri Light" w:hAnsi="Calibri Light"/>
                                  <w:caps/>
                                  <w:color w:val="4472C4"/>
                                  <w:sz w:val="52"/>
                                  <w:szCs w:val="72"/>
                                </w:rPr>
                                <w:t>systemem informatycznym przetwarzającym dane osobowe</w:t>
                              </w:r>
                              <w:r>
                                <w:rPr>
                                  <w:rFonts w:ascii="Calibri Light" w:hAnsi="Calibri Light"/>
                                  <w:caps/>
                                  <w:color w:val="4472C4"/>
                                  <w:sz w:val="52"/>
                                  <w:szCs w:val="72"/>
                                </w:rPr>
                                <w:t xml:space="preserve"> </w:t>
                              </w:r>
                            </w:p>
                            <w:p w14:paraId="048B828E" w14:textId="2D00F667" w:rsidR="00802580" w:rsidRDefault="00802580" w:rsidP="006452E4">
                              <w:pPr>
                                <w:pStyle w:val="Bezodstpw"/>
                                <w:jc w:val="center"/>
                                <w:rPr>
                                  <w:rFonts w:ascii="Calibri Light" w:hAnsi="Calibri Light"/>
                                  <w:caps/>
                                  <w:color w:val="4472C4"/>
                                  <w:sz w:val="52"/>
                                  <w:szCs w:val="72"/>
                                </w:rPr>
                              </w:pPr>
                              <w:r>
                                <w:rPr>
                                  <w:rFonts w:ascii="Calibri Light" w:hAnsi="Calibri Light"/>
                                  <w:caps/>
                                  <w:color w:val="4472C4"/>
                                  <w:sz w:val="52"/>
                                  <w:szCs w:val="72"/>
                                </w:rPr>
                                <w:t>w urzędzie Gminy radzanów</w:t>
                              </w:r>
                            </w:p>
                            <w:p w14:paraId="771C3462" w14:textId="77777777" w:rsidR="00802580" w:rsidRDefault="00802580" w:rsidP="006452E4">
                              <w:pPr>
                                <w:pStyle w:val="Bezodstpw"/>
                                <w:jc w:val="center"/>
                                <w:rPr>
                                  <w:rFonts w:ascii="Calibri Light" w:hAnsi="Calibri Light"/>
                                  <w:caps/>
                                  <w:color w:val="4472C4"/>
                                  <w:sz w:val="52"/>
                                  <w:szCs w:val="72"/>
                                </w:rPr>
                              </w:pPr>
                            </w:p>
                            <w:p w14:paraId="101299A7" w14:textId="77777777" w:rsidR="00802580" w:rsidRDefault="00802580" w:rsidP="006452E4">
                              <w:pPr>
                                <w:pStyle w:val="Bezodstpw"/>
                                <w:jc w:val="center"/>
                                <w:rPr>
                                  <w:rFonts w:ascii="Calibri Light" w:hAnsi="Calibri Light"/>
                                  <w:caps/>
                                  <w:color w:val="4472C4"/>
                                  <w:sz w:val="52"/>
                                  <w:szCs w:val="72"/>
                                </w:rPr>
                              </w:pPr>
                            </w:p>
                            <w:tbl>
                              <w:tblPr>
                                <w:tblW w:w="9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6"/>
                                <w:gridCol w:w="1446"/>
                                <w:gridCol w:w="3212"/>
                                <w:gridCol w:w="1408"/>
                              </w:tblGrid>
                              <w:tr w:rsidR="00802580" w:rsidRPr="00DE58B7" w14:paraId="29EE5359" w14:textId="77777777" w:rsidTr="00802580">
                                <w:trPr>
                                  <w:cantSplit/>
                                </w:trPr>
                                <w:tc>
                                  <w:tcPr>
                                    <w:tcW w:w="4602" w:type="dxa"/>
                                    <w:gridSpan w:val="2"/>
                                    <w:shd w:val="clear" w:color="auto" w:fill="auto"/>
                                  </w:tcPr>
                                  <w:p w14:paraId="349D4D7F" w14:textId="77777777" w:rsidR="00802580" w:rsidRPr="00DE58B7" w:rsidRDefault="00802580" w:rsidP="00802580">
                                    <w:pPr>
                                      <w:snapToGrid w:val="0"/>
                                      <w:rPr>
                                        <w:rFonts w:asciiTheme="minorHAnsi" w:hAnsiTheme="minorHAnsi" w:cstheme="minorHAnsi"/>
                                        <w:b/>
                                        <w:bCs/>
                                        <w:color w:val="4472C4" w:themeColor="accent1"/>
                                        <w:sz w:val="22"/>
                                        <w:szCs w:val="22"/>
                                      </w:rPr>
                                    </w:pPr>
                                    <w:r w:rsidRPr="00DD609B">
                                      <w:rPr>
                                        <w:rFonts w:asciiTheme="minorHAnsi" w:hAnsiTheme="minorHAnsi" w:cstheme="minorHAnsi"/>
                                        <w:b/>
                                        <w:color w:val="4472C4" w:themeColor="accent1"/>
                                        <w:sz w:val="22"/>
                                        <w:szCs w:val="22"/>
                                        <w:lang w:val="en-US"/>
                                      </w:rPr>
                                      <w:t>DIRECT GROUP SP. Z O.O.</w:t>
                                    </w:r>
                                    <w:r w:rsidRPr="00DD609B">
                                      <w:rPr>
                                        <w:rFonts w:asciiTheme="minorHAnsi" w:hAnsiTheme="minorHAnsi" w:cstheme="minorHAnsi"/>
                                        <w:b/>
                                        <w:color w:val="4472C4" w:themeColor="accent1"/>
                                        <w:sz w:val="22"/>
                                        <w:szCs w:val="22"/>
                                        <w:lang w:val="en-US"/>
                                      </w:rPr>
                                      <w:br/>
                                    </w:r>
                                    <w:r w:rsidRPr="00DD609B">
                                      <w:rPr>
                                        <w:rFonts w:asciiTheme="minorHAnsi" w:hAnsiTheme="minorHAnsi" w:cstheme="minorHAnsi"/>
                                        <w:b/>
                                        <w:bCs/>
                                        <w:color w:val="4472C4" w:themeColor="accent1"/>
                                        <w:sz w:val="22"/>
                                        <w:szCs w:val="22"/>
                                        <w:lang w:val="en-US"/>
                                      </w:rPr>
                                      <w:t xml:space="preserve">Ul. </w:t>
                                    </w:r>
                                    <w:r w:rsidRPr="00DE58B7">
                                      <w:rPr>
                                        <w:rFonts w:asciiTheme="minorHAnsi" w:hAnsiTheme="minorHAnsi" w:cstheme="minorHAnsi"/>
                                        <w:b/>
                                        <w:bCs/>
                                        <w:color w:val="4472C4" w:themeColor="accent1"/>
                                        <w:sz w:val="22"/>
                                        <w:szCs w:val="22"/>
                                      </w:rPr>
                                      <w:t>Krakowskie Przedmieście 4</w:t>
                                    </w:r>
                                  </w:p>
                                  <w:p w14:paraId="11B2D2F6" w14:textId="77777777" w:rsidR="00802580" w:rsidRPr="00DE58B7" w:rsidRDefault="00802580" w:rsidP="00802580">
                                    <w:pPr>
                                      <w:snapToGrid w:val="0"/>
                                      <w:rPr>
                                        <w:rFonts w:asciiTheme="minorHAnsi" w:hAnsiTheme="minorHAnsi" w:cstheme="minorHAnsi"/>
                                        <w:b/>
                                        <w:color w:val="4472C4" w:themeColor="accent1"/>
                                        <w:sz w:val="22"/>
                                        <w:szCs w:val="22"/>
                                      </w:rPr>
                                    </w:pPr>
                                    <w:r w:rsidRPr="00DE58B7">
                                      <w:rPr>
                                        <w:rFonts w:asciiTheme="minorHAnsi" w:hAnsiTheme="minorHAnsi" w:cstheme="minorHAnsi"/>
                                        <w:b/>
                                        <w:color w:val="4472C4" w:themeColor="accent1"/>
                                        <w:sz w:val="22"/>
                                        <w:szCs w:val="22"/>
                                      </w:rPr>
                                      <w:t>00-333 Warszawa</w:t>
                                    </w:r>
                                  </w:p>
                                  <w:p w14:paraId="1453E855" w14:textId="77777777" w:rsidR="00802580" w:rsidRPr="00DE58B7" w:rsidRDefault="00802580" w:rsidP="00802580">
                                    <w:pPr>
                                      <w:jc w:val="both"/>
                                      <w:rPr>
                                        <w:rFonts w:asciiTheme="minorHAnsi" w:hAnsiTheme="minorHAnsi" w:cstheme="minorHAnsi"/>
                                        <w:b/>
                                        <w:color w:val="4472C4" w:themeColor="accent1"/>
                                        <w:sz w:val="22"/>
                                        <w:szCs w:val="22"/>
                                      </w:rPr>
                                    </w:pPr>
                                  </w:p>
                                </w:tc>
                                <w:tc>
                                  <w:tcPr>
                                    <w:tcW w:w="4620" w:type="dxa"/>
                                    <w:gridSpan w:val="2"/>
                                    <w:shd w:val="clear" w:color="auto" w:fill="auto"/>
                                  </w:tcPr>
                                  <w:p w14:paraId="7204CADC"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Pieczęć firmowa:</w:t>
                                    </w:r>
                                  </w:p>
                                  <w:p w14:paraId="3CE74CCA" w14:textId="77777777" w:rsidR="00802580" w:rsidRPr="00DE58B7" w:rsidRDefault="00802580" w:rsidP="00802580">
                                    <w:pPr>
                                      <w:jc w:val="both"/>
                                      <w:rPr>
                                        <w:rFonts w:asciiTheme="minorHAnsi" w:hAnsiTheme="minorHAnsi" w:cstheme="minorHAnsi"/>
                                        <w:b/>
                                        <w:color w:val="4472C4" w:themeColor="accent1"/>
                                        <w:sz w:val="22"/>
                                        <w:szCs w:val="22"/>
                                      </w:rPr>
                                    </w:pPr>
                                  </w:p>
                                  <w:p w14:paraId="1079A665" w14:textId="77777777" w:rsidR="00802580" w:rsidRPr="00DE58B7" w:rsidRDefault="00802580" w:rsidP="00802580">
                                    <w:pPr>
                                      <w:jc w:val="both"/>
                                      <w:rPr>
                                        <w:rFonts w:asciiTheme="minorHAnsi" w:hAnsiTheme="minorHAnsi" w:cstheme="minorHAnsi"/>
                                        <w:b/>
                                        <w:color w:val="4472C4" w:themeColor="accent1"/>
                                        <w:sz w:val="22"/>
                                        <w:szCs w:val="22"/>
                                      </w:rPr>
                                    </w:pPr>
                                  </w:p>
                                  <w:p w14:paraId="25F12F55" w14:textId="77777777" w:rsidR="00802580" w:rsidRPr="00DE58B7" w:rsidRDefault="00802580" w:rsidP="00802580">
                                    <w:pPr>
                                      <w:jc w:val="both"/>
                                      <w:rPr>
                                        <w:rFonts w:asciiTheme="minorHAnsi" w:hAnsiTheme="minorHAnsi" w:cstheme="minorHAnsi"/>
                                        <w:b/>
                                        <w:color w:val="4472C4" w:themeColor="accent1"/>
                                        <w:sz w:val="22"/>
                                        <w:szCs w:val="22"/>
                                      </w:rPr>
                                    </w:pPr>
                                  </w:p>
                                  <w:p w14:paraId="30B1A406" w14:textId="77777777" w:rsidR="00802580" w:rsidRPr="00DE58B7" w:rsidRDefault="00802580" w:rsidP="00802580">
                                    <w:pPr>
                                      <w:jc w:val="both"/>
                                      <w:rPr>
                                        <w:rFonts w:asciiTheme="minorHAnsi" w:hAnsiTheme="minorHAnsi" w:cstheme="minorHAnsi"/>
                                        <w:b/>
                                        <w:color w:val="4472C4" w:themeColor="accent1"/>
                                        <w:sz w:val="22"/>
                                        <w:szCs w:val="22"/>
                                      </w:rPr>
                                    </w:pPr>
                                  </w:p>
                                </w:tc>
                              </w:tr>
                              <w:tr w:rsidR="00802580" w:rsidRPr="00DE58B7" w14:paraId="09810F7B" w14:textId="77777777" w:rsidTr="00802580">
                                <w:tc>
                                  <w:tcPr>
                                    <w:tcW w:w="3156" w:type="dxa"/>
                                    <w:shd w:val="clear" w:color="auto" w:fill="auto"/>
                                  </w:tcPr>
                                  <w:p w14:paraId="370036A7"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Opracował:</w:t>
                                    </w:r>
                                  </w:p>
                                </w:tc>
                                <w:tc>
                                  <w:tcPr>
                                    <w:tcW w:w="1446" w:type="dxa"/>
                                    <w:shd w:val="clear" w:color="auto" w:fill="auto"/>
                                  </w:tcPr>
                                  <w:p w14:paraId="1E3D7CC9"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Data:</w:t>
                                    </w:r>
                                  </w:p>
                                </w:tc>
                                <w:tc>
                                  <w:tcPr>
                                    <w:tcW w:w="3212" w:type="dxa"/>
                                    <w:shd w:val="clear" w:color="auto" w:fill="auto"/>
                                  </w:tcPr>
                                  <w:p w14:paraId="37E8F5E0"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Zatwierdził:</w:t>
                                    </w:r>
                                  </w:p>
                                </w:tc>
                                <w:tc>
                                  <w:tcPr>
                                    <w:tcW w:w="1408" w:type="dxa"/>
                                    <w:shd w:val="clear" w:color="auto" w:fill="auto"/>
                                  </w:tcPr>
                                  <w:p w14:paraId="7F2D5775"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Data:</w:t>
                                    </w:r>
                                  </w:p>
                                </w:tc>
                              </w:tr>
                              <w:tr w:rsidR="00802580" w:rsidRPr="00DE58B7" w14:paraId="15A1716D" w14:textId="77777777" w:rsidTr="00802580">
                                <w:trPr>
                                  <w:trHeight w:val="1671"/>
                                </w:trPr>
                                <w:tc>
                                  <w:tcPr>
                                    <w:tcW w:w="3156" w:type="dxa"/>
                                    <w:shd w:val="clear" w:color="auto" w:fill="auto"/>
                                    <w:vAlign w:val="center"/>
                                  </w:tcPr>
                                  <w:p w14:paraId="373B8B6B" w14:textId="77777777" w:rsidR="00802580" w:rsidRPr="00DE58B7" w:rsidRDefault="00802580" w:rsidP="00802580">
                                    <w:pPr>
                                      <w:snapToGrid w:val="0"/>
                                      <w:jc w:val="center"/>
                                      <w:rPr>
                                        <w:rFonts w:asciiTheme="minorHAnsi" w:hAnsiTheme="minorHAnsi" w:cstheme="minorHAnsi"/>
                                        <w:b/>
                                        <w:color w:val="4472C4" w:themeColor="accent1"/>
                                        <w:sz w:val="22"/>
                                        <w:szCs w:val="22"/>
                                      </w:rPr>
                                    </w:pPr>
                                  </w:p>
                                  <w:p w14:paraId="02606862" w14:textId="77777777" w:rsidR="00802580" w:rsidRDefault="00802580" w:rsidP="00802580">
                                    <w:pPr>
                                      <w:snapToGrid w:val="0"/>
                                      <w:jc w:val="center"/>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t>Inspektor Ochrony Danych</w:t>
                                    </w:r>
                                  </w:p>
                                  <w:p w14:paraId="47912947" w14:textId="0E81E90A" w:rsidR="00802580" w:rsidRPr="00DE58B7" w:rsidRDefault="00802580" w:rsidP="00802580">
                                    <w:pPr>
                                      <w:snapToGrid w:val="0"/>
                                      <w:jc w:val="center"/>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t>AGNIESZKA  RADTKE</w:t>
                                    </w:r>
                                  </w:p>
                                  <w:p w14:paraId="26E9730C" w14:textId="77777777" w:rsidR="00802580" w:rsidRPr="00DE58B7" w:rsidRDefault="00802580" w:rsidP="00802580">
                                    <w:pPr>
                                      <w:snapToGrid w:val="0"/>
                                      <w:jc w:val="center"/>
                                      <w:rPr>
                                        <w:rFonts w:asciiTheme="minorHAnsi" w:hAnsiTheme="minorHAnsi" w:cstheme="minorHAnsi"/>
                                        <w:b/>
                                        <w:color w:val="4472C4" w:themeColor="accent1"/>
                                        <w:sz w:val="22"/>
                                        <w:szCs w:val="22"/>
                                      </w:rPr>
                                    </w:pPr>
                                  </w:p>
                                  <w:p w14:paraId="64EF4D34" w14:textId="77777777" w:rsidR="00802580" w:rsidRPr="00DE58B7" w:rsidRDefault="00802580" w:rsidP="00802580">
                                    <w:pPr>
                                      <w:snapToGrid w:val="0"/>
                                      <w:jc w:val="center"/>
                                      <w:rPr>
                                        <w:rFonts w:asciiTheme="minorHAnsi" w:hAnsiTheme="minorHAnsi" w:cstheme="minorHAnsi"/>
                                        <w:b/>
                                        <w:color w:val="4472C4" w:themeColor="accent1"/>
                                        <w:sz w:val="22"/>
                                        <w:szCs w:val="22"/>
                                      </w:rPr>
                                    </w:pPr>
                                  </w:p>
                                </w:tc>
                                <w:tc>
                                  <w:tcPr>
                                    <w:tcW w:w="1446" w:type="dxa"/>
                                    <w:shd w:val="clear" w:color="auto" w:fill="auto"/>
                                    <w:vAlign w:val="center"/>
                                  </w:tcPr>
                                  <w:p w14:paraId="4B71A66C" w14:textId="77777777" w:rsidR="00802580" w:rsidRPr="00DE58B7" w:rsidRDefault="00802580" w:rsidP="00802580">
                                    <w:pPr>
                                      <w:snapToGrid w:val="0"/>
                                      <w:jc w:val="both"/>
                                      <w:rPr>
                                        <w:rFonts w:asciiTheme="minorHAnsi" w:hAnsiTheme="minorHAnsi" w:cstheme="minorHAnsi"/>
                                        <w:b/>
                                        <w:color w:val="4472C4" w:themeColor="accent1"/>
                                        <w:sz w:val="22"/>
                                        <w:szCs w:val="22"/>
                                      </w:rPr>
                                    </w:pPr>
                                    <w:r w:rsidRPr="00DE58B7">
                                      <w:rPr>
                                        <w:rFonts w:asciiTheme="minorHAnsi" w:hAnsiTheme="minorHAnsi" w:cstheme="minorHAnsi"/>
                                        <w:b/>
                                        <w:color w:val="4472C4" w:themeColor="accent1"/>
                                        <w:sz w:val="22"/>
                                        <w:szCs w:val="22"/>
                                      </w:rPr>
                                      <w:t>28.09.2018 r.</w:t>
                                    </w:r>
                                  </w:p>
                                </w:tc>
                                <w:tc>
                                  <w:tcPr>
                                    <w:tcW w:w="3212" w:type="dxa"/>
                                    <w:shd w:val="clear" w:color="auto" w:fill="auto"/>
                                    <w:vAlign w:val="center"/>
                                  </w:tcPr>
                                  <w:p w14:paraId="620A519A" w14:textId="77777777" w:rsidR="00802580" w:rsidRPr="00DE58B7" w:rsidRDefault="00802580" w:rsidP="00802580">
                                    <w:pPr>
                                      <w:jc w:val="both"/>
                                      <w:rPr>
                                        <w:rFonts w:asciiTheme="minorHAnsi" w:hAnsiTheme="minorHAnsi" w:cstheme="minorHAnsi"/>
                                        <w:b/>
                                        <w:color w:val="4472C4" w:themeColor="accent1"/>
                                        <w:sz w:val="22"/>
                                        <w:szCs w:val="22"/>
                                      </w:rPr>
                                    </w:pPr>
                                  </w:p>
                                  <w:p w14:paraId="40E96F04" w14:textId="77777777" w:rsidR="00802580" w:rsidRPr="00DE58B7" w:rsidRDefault="00802580" w:rsidP="00802580">
                                    <w:pPr>
                                      <w:jc w:val="both"/>
                                      <w:rPr>
                                        <w:rFonts w:asciiTheme="minorHAnsi" w:hAnsiTheme="minorHAnsi" w:cstheme="minorHAnsi"/>
                                        <w:b/>
                                        <w:color w:val="4472C4" w:themeColor="accent1"/>
                                        <w:sz w:val="22"/>
                                        <w:szCs w:val="22"/>
                                      </w:rPr>
                                    </w:pPr>
                                  </w:p>
                                  <w:p w14:paraId="5654BFC6" w14:textId="77777777" w:rsidR="00802580" w:rsidRPr="00DE58B7" w:rsidRDefault="00802580" w:rsidP="00802580">
                                    <w:pPr>
                                      <w:jc w:val="both"/>
                                      <w:rPr>
                                        <w:rFonts w:asciiTheme="minorHAnsi" w:hAnsiTheme="minorHAnsi" w:cstheme="minorHAnsi"/>
                                        <w:b/>
                                        <w:color w:val="4472C4" w:themeColor="accent1"/>
                                        <w:sz w:val="22"/>
                                        <w:szCs w:val="22"/>
                                      </w:rPr>
                                    </w:pPr>
                                  </w:p>
                                  <w:p w14:paraId="0C4DE82C" w14:textId="77777777" w:rsidR="00802580" w:rsidRPr="00DE58B7" w:rsidRDefault="00802580" w:rsidP="00802580">
                                    <w:pPr>
                                      <w:jc w:val="both"/>
                                      <w:rPr>
                                        <w:rFonts w:asciiTheme="minorHAnsi" w:hAnsiTheme="minorHAnsi" w:cstheme="minorHAnsi"/>
                                        <w:b/>
                                        <w:color w:val="4472C4" w:themeColor="accent1"/>
                                        <w:sz w:val="22"/>
                                        <w:szCs w:val="22"/>
                                      </w:rPr>
                                    </w:pPr>
                                  </w:p>
                                </w:tc>
                                <w:tc>
                                  <w:tcPr>
                                    <w:tcW w:w="1408" w:type="dxa"/>
                                    <w:shd w:val="clear" w:color="auto" w:fill="auto"/>
                                    <w:vAlign w:val="center"/>
                                  </w:tcPr>
                                  <w:p w14:paraId="23D0A046" w14:textId="77777777" w:rsidR="00802580" w:rsidRPr="00DE58B7" w:rsidRDefault="00802580" w:rsidP="00802580">
                                    <w:pPr>
                                      <w:snapToGrid w:val="0"/>
                                      <w:jc w:val="both"/>
                                      <w:rPr>
                                        <w:rFonts w:asciiTheme="minorHAnsi" w:hAnsiTheme="minorHAnsi" w:cstheme="minorHAnsi"/>
                                        <w:b/>
                                        <w:color w:val="4472C4" w:themeColor="accent1"/>
                                        <w:sz w:val="22"/>
                                        <w:szCs w:val="22"/>
                                      </w:rPr>
                                    </w:pPr>
                                  </w:p>
                                </w:tc>
                              </w:tr>
                            </w:tbl>
                            <w:p w14:paraId="6D892DD3" w14:textId="77777777" w:rsidR="00802580" w:rsidRPr="00F9525D" w:rsidRDefault="00802580" w:rsidP="006452E4">
                              <w:pPr>
                                <w:pStyle w:val="Bezodstpw"/>
                                <w:jc w:val="center"/>
                                <w:rPr>
                                  <w:rFonts w:ascii="Calibri Light" w:hAnsi="Calibri Light"/>
                                  <w:caps/>
                                  <w:color w:val="4472C4"/>
                                  <w:sz w:val="72"/>
                                  <w:szCs w:val="72"/>
                                </w:rPr>
                              </w:pPr>
                            </w:p>
                          </w:txbxContent>
                        </wps:txbx>
                        <wps:bodyPr rot="0" vert="horz" wrap="square" lIns="457200" tIns="91440" rIns="45720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10834" id="Grupa 1" o:spid="_x0000_s1026" style="position:absolute;margin-left:0;margin-top:-27.9pt;width:526.55pt;height:715.8pt;z-index:-251657216;mso-position-horizontal:center;mso-position-horizontal-relative:margin;mso-position-vertical-relative:margin" coordorigin="-392,-852" coordsize="68883,4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MCnAMAAEEKAAAOAAAAZHJzL2Uyb0RvYy54bWzUlttu3DYQhu8D9B0I3a91WOoIr4PYzhoB&#10;3MZAkgfgStQBlkiF5FrrFL3sm/XBMhzu0W0QIyegvpBFDTma+We+WZ2/3Aw9eeBKd1IsvPAs8AgX&#10;paw60Sy8D++Xs8wj2jBRsV4KvvAeufZeXvz24nwaCx7JVvYVVwScCF1M48JrjRkL39dlywemz+TI&#10;BRhrqQZmYKkav1JsAu9D70dBkPiTVNWoZMm1hqfXzuhdoP+65qV5W9eaG9IvPIjN4FXhdWWv/sU5&#10;KxrFxrYrt2Gwb4hiYJ2Al+5dXTPDyFp1/3I1dKWSWtbmrJSDL+u6KznmANmEwZNsbpRcj5hLU0zN&#10;uJcJpH2i0ze7Lf94uFOkq6B2HhFsgBLdqPXISGilmcamgB03anw33imXH9zeyvJeg9l/arfrxm0m&#10;q+l3WYE7tjYSpdnUarAuIGmywQo87ivAN4aU8DBJsjTMYo+UYMuDPEji3NWobKGQ9txsnkc08Qhs&#10;mGVxRNOd/fXOR5Zl8xTSsT4ojcI0xjr7rHAhYNjbMG2O0Hn6IK7+PnHftWzkWDNtpduKG+3EvYPq&#10;G3n/z9+GhDl1GuPGncDaqUuEvGqZaPgrpeTUclZBXFgTiP7ogF1oqM1X5f6CbHvhszgLAiDEipZF&#10;STw/1YwVo9LmhsuB2JuFpwAtLCt7uNXGNsNhi62yln1XLbu+x4VqVle9Ig8MMKQ0ja4wdThysq0X&#10;drOQ9pjz6J5AkPAOa7PhIlZ/5mFEg8sony2hZWZ0SeNZngbZLAjzyzwJaE6vl3/ZAENatF1VcXHb&#10;Cb5DPKTPq/J22Dg4EXIyQR2iFKViMLDqnhlQbRgBIS0aj7C+gUlYGoXqnOSnj2UAta3gLs+TbVbg&#10;a6ZbJxeaXI8PnYFh2XcDlGh/mhW2O16LCjyxwrCud/f+aeZYIJBv9x8FxV6y7eMwWMnqEVpJSagv&#10;tAKMdbhppfrkkQlGJCT4cc0U90j/RkA75iGldqbigsZpBAt1bFkdW5gowZVThrjFlXGTeD2qrmnh&#10;XSFqJuQrmBl1h11lG9zFhfMGWf1F0NI9tLLnxPB7IHfiwG3yhFtiNpcSRpML/6cRnGUpTEbgMwyD&#10;IJsjQg4JHJ3HBM+jeZwkODr3Y+/A53cjvMS//+rd/wvCyRx+FCwwJ+Q9E9CfzaHZrDZA86H1n40k&#10;UrhncguoY3JnclBuTT8USvxdhe8UHDHbbyr7IXS8RogPX34XnwEAAP//AwBQSwMEFAAGAAgAAAAh&#10;AEZimmzfAAAACgEAAA8AAABkcnMvZG93bnJldi54bWxMj0FLw0AQhe+C/2EZwVu7iSEqMZtSinoq&#10;gq0g3qbJNAnNzobsNkn/vdOT3mbmPd58L1/NtlMjDb51bCBeRqCIS1e1XBv42r8tnkH5gFxh55gM&#10;XMjDqri9yTGr3MSfNO5CrSSEfYYGmhD6TGtfNmTRL11PLNrRDRaDrEOtqwEnCbedfoiiR22xZfnQ&#10;YE+bhsrT7mwNvE84rZP4ddyejpvLzz79+N7GZMz93bx+ARVoDn9muOILOhTCdHBnrrzqDEiRYGCR&#10;plLgKkdpEoM6yJQ8yU0Xuf5fofgFAAD//wMAUEsBAi0AFAAGAAgAAAAhALaDOJL+AAAA4QEAABMA&#10;AAAAAAAAAAAAAAAAAAAAAFtDb250ZW50X1R5cGVzXS54bWxQSwECLQAUAAYACAAAACEAOP0h/9YA&#10;AACUAQAACwAAAAAAAAAAAAAAAAAvAQAAX3JlbHMvLnJlbHNQSwECLQAUAAYACAAAACEADeRzApwD&#10;AABBCgAADgAAAAAAAAAAAAAAAAAuAgAAZHJzL2Uyb0RvYy54bWxQSwECLQAUAAYACAAAACEARmKa&#10;bN8AAAAKAQAADwAAAAAAAAAAAAAAAAD2BQAAZHJzL2Rvd25yZXYueG1sUEsFBgAAAAAEAAQA8wAA&#10;AAIHAAAAAA==&#10;">
                <v:rect id="Prostokąt 194" o:spid="_x0000_s1027" style="position:absolute;left:-392;top:-852;width:68579;height:8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3/MQA&#10;AADaAAAADwAAAGRycy9kb3ducmV2LnhtbESPQWvCQBSE74L/YXmCF6kbhYikriKKotAKjT30+Mg+&#10;k2D2bciuMfrr3UKhx2FmvmEWq85UoqXGlZYVTMYRCOLM6pJzBd/n3dschPPIGivLpOBBDlbLfm+B&#10;ibZ3/qI29bkIEHYJKii8rxMpXVaQQTe2NXHwLrYx6INscqkbvAe4qeQ0imbSYMlhocCaNgVl1/Rm&#10;FHxsy5/POB090/YYS3ONTvtZfFJqOOjW7yA8df4//Nc+aAVT+L0Sb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d/zEAAAA2gAAAA8AAAAAAAAAAAAAAAAAmAIAAGRycy9k&#10;b3ducmV2LnhtbFBLBQYAAAAABAAEAPUAAACJAwAAAAA=&#10;" fillcolor="#4472c4" stroked="f" strokeweight="1pt"/>
                <v:shapetype id="_x0000_t202" coordsize="21600,21600" o:spt="202" path="m,l,21600r21600,l21600,xe">
                  <v:stroke joinstyle="miter"/>
                  <v:path gradientshapeok="t" o:connecttype="rect"/>
                </v:shapetype>
                <v:shape id="Pole tekstowe 196" o:spid="_x0000_s1028" type="#_x0000_t202" style="position:absolute;left:-88;top:11008;width:68579;height:32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CosUA&#10;AADaAAAADwAAAGRycy9kb3ducmV2LnhtbESPT2sCMRTE7wW/Q3iCt5q0itjVKCL+6aWCtrR4e2xe&#10;d1c3L9tN1K2f3hSEHoeZ+Q0znja2FGeqfeFYw1NXgSBOnSk40/DxvnwcgvAB2WDpmDT8kofppPUw&#10;xsS4C2/pvAuZiBD2CWrIQ6gSKX2ak0XfdRVx9L5dbTFEWWfS1HiJcFvKZ6UG0mLBcSHHiuY5pcfd&#10;yWr4vL7s1VtTLVZqc/AL/uqtf3CtdafdzEYgAjXhP3xvvxoNffi7Em+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gKixQAAANoAAAAPAAAAAAAAAAAAAAAAAJgCAABkcnMv&#10;ZG93bnJldi54bWxQSwUGAAAAAAQABAD1AAAAigMAAAAA&#10;" stroked="f" strokeweight=".5pt">
                  <v:textbox inset="36pt,7.2pt,36pt,7.2pt">
                    <w:txbxContent>
                      <w:p w14:paraId="73245744" w14:textId="77777777" w:rsidR="00802580" w:rsidRPr="007E2881" w:rsidRDefault="00802580" w:rsidP="006452E4">
                        <w:pPr>
                          <w:pStyle w:val="Bezodstpw"/>
                          <w:jc w:val="center"/>
                          <w:rPr>
                            <w:rFonts w:ascii="Calibri Light" w:hAnsi="Calibri Light"/>
                            <w:caps/>
                            <w:color w:val="4472C4"/>
                            <w:sz w:val="52"/>
                            <w:szCs w:val="72"/>
                          </w:rPr>
                        </w:pPr>
                        <w:r w:rsidRPr="007E2881">
                          <w:rPr>
                            <w:rFonts w:ascii="Calibri Light" w:hAnsi="Calibri Light"/>
                            <w:caps/>
                            <w:color w:val="4472C4"/>
                            <w:sz w:val="52"/>
                            <w:szCs w:val="72"/>
                          </w:rPr>
                          <w:t xml:space="preserve">POLITYKA OCHRONY DANYCH OSOBOWYCH wraz </w:t>
                        </w:r>
                        <w:r>
                          <w:rPr>
                            <w:rFonts w:ascii="Calibri Light" w:hAnsi="Calibri Light"/>
                            <w:caps/>
                            <w:color w:val="4472C4"/>
                            <w:sz w:val="52"/>
                            <w:szCs w:val="72"/>
                          </w:rPr>
                          <w:t>z</w:t>
                        </w:r>
                        <w:r w:rsidRPr="007E2881">
                          <w:rPr>
                            <w:rFonts w:ascii="Calibri Light" w:hAnsi="Calibri Light"/>
                            <w:caps/>
                            <w:color w:val="4472C4"/>
                            <w:sz w:val="52"/>
                            <w:szCs w:val="72"/>
                          </w:rPr>
                          <w:t xml:space="preserve"> Instrukcją zarządzania</w:t>
                        </w:r>
                      </w:p>
                      <w:p w14:paraId="5434B188" w14:textId="77777777" w:rsidR="00802580" w:rsidRDefault="00802580" w:rsidP="006452E4">
                        <w:pPr>
                          <w:pStyle w:val="Bezodstpw"/>
                          <w:jc w:val="center"/>
                          <w:rPr>
                            <w:rFonts w:ascii="Calibri Light" w:hAnsi="Calibri Light"/>
                            <w:caps/>
                            <w:color w:val="4472C4"/>
                            <w:sz w:val="52"/>
                            <w:szCs w:val="72"/>
                          </w:rPr>
                        </w:pPr>
                        <w:r w:rsidRPr="007E2881">
                          <w:rPr>
                            <w:rFonts w:ascii="Calibri Light" w:hAnsi="Calibri Light"/>
                            <w:caps/>
                            <w:color w:val="4472C4"/>
                            <w:sz w:val="52"/>
                            <w:szCs w:val="72"/>
                          </w:rPr>
                          <w:t>systemem informatycznym przetwarzającym dane osobowe</w:t>
                        </w:r>
                        <w:r>
                          <w:rPr>
                            <w:rFonts w:ascii="Calibri Light" w:hAnsi="Calibri Light"/>
                            <w:caps/>
                            <w:color w:val="4472C4"/>
                            <w:sz w:val="52"/>
                            <w:szCs w:val="72"/>
                          </w:rPr>
                          <w:t xml:space="preserve"> </w:t>
                        </w:r>
                      </w:p>
                      <w:p w14:paraId="048B828E" w14:textId="2D00F667" w:rsidR="00802580" w:rsidRDefault="00802580" w:rsidP="006452E4">
                        <w:pPr>
                          <w:pStyle w:val="Bezodstpw"/>
                          <w:jc w:val="center"/>
                          <w:rPr>
                            <w:rFonts w:ascii="Calibri Light" w:hAnsi="Calibri Light"/>
                            <w:caps/>
                            <w:color w:val="4472C4"/>
                            <w:sz w:val="52"/>
                            <w:szCs w:val="72"/>
                          </w:rPr>
                        </w:pPr>
                        <w:r>
                          <w:rPr>
                            <w:rFonts w:ascii="Calibri Light" w:hAnsi="Calibri Light"/>
                            <w:caps/>
                            <w:color w:val="4472C4"/>
                            <w:sz w:val="52"/>
                            <w:szCs w:val="72"/>
                          </w:rPr>
                          <w:t>w urzędzie Gminy radzanów</w:t>
                        </w:r>
                      </w:p>
                      <w:p w14:paraId="771C3462" w14:textId="77777777" w:rsidR="00802580" w:rsidRDefault="00802580" w:rsidP="006452E4">
                        <w:pPr>
                          <w:pStyle w:val="Bezodstpw"/>
                          <w:jc w:val="center"/>
                          <w:rPr>
                            <w:rFonts w:ascii="Calibri Light" w:hAnsi="Calibri Light"/>
                            <w:caps/>
                            <w:color w:val="4472C4"/>
                            <w:sz w:val="52"/>
                            <w:szCs w:val="72"/>
                          </w:rPr>
                        </w:pPr>
                      </w:p>
                      <w:p w14:paraId="101299A7" w14:textId="77777777" w:rsidR="00802580" w:rsidRDefault="00802580" w:rsidP="006452E4">
                        <w:pPr>
                          <w:pStyle w:val="Bezodstpw"/>
                          <w:jc w:val="center"/>
                          <w:rPr>
                            <w:rFonts w:ascii="Calibri Light" w:hAnsi="Calibri Light"/>
                            <w:caps/>
                            <w:color w:val="4472C4"/>
                            <w:sz w:val="52"/>
                            <w:szCs w:val="72"/>
                          </w:rPr>
                        </w:pPr>
                      </w:p>
                      <w:tbl>
                        <w:tblPr>
                          <w:tblW w:w="9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6"/>
                          <w:gridCol w:w="1446"/>
                          <w:gridCol w:w="3212"/>
                          <w:gridCol w:w="1408"/>
                        </w:tblGrid>
                        <w:tr w:rsidR="00802580" w:rsidRPr="00DE58B7" w14:paraId="29EE5359" w14:textId="77777777" w:rsidTr="00802580">
                          <w:trPr>
                            <w:cantSplit/>
                          </w:trPr>
                          <w:tc>
                            <w:tcPr>
                              <w:tcW w:w="4602" w:type="dxa"/>
                              <w:gridSpan w:val="2"/>
                              <w:shd w:val="clear" w:color="auto" w:fill="auto"/>
                            </w:tcPr>
                            <w:p w14:paraId="349D4D7F" w14:textId="77777777" w:rsidR="00802580" w:rsidRPr="00DE58B7" w:rsidRDefault="00802580" w:rsidP="00802580">
                              <w:pPr>
                                <w:snapToGrid w:val="0"/>
                                <w:rPr>
                                  <w:rFonts w:asciiTheme="minorHAnsi" w:hAnsiTheme="minorHAnsi" w:cstheme="minorHAnsi"/>
                                  <w:b/>
                                  <w:bCs/>
                                  <w:color w:val="4472C4" w:themeColor="accent1"/>
                                  <w:sz w:val="22"/>
                                  <w:szCs w:val="22"/>
                                </w:rPr>
                              </w:pPr>
                              <w:r w:rsidRPr="00DD609B">
                                <w:rPr>
                                  <w:rFonts w:asciiTheme="minorHAnsi" w:hAnsiTheme="minorHAnsi" w:cstheme="minorHAnsi"/>
                                  <w:b/>
                                  <w:color w:val="4472C4" w:themeColor="accent1"/>
                                  <w:sz w:val="22"/>
                                  <w:szCs w:val="22"/>
                                  <w:lang w:val="en-US"/>
                                </w:rPr>
                                <w:t>DIRECT GROUP SP. Z O.O.</w:t>
                              </w:r>
                              <w:r w:rsidRPr="00DD609B">
                                <w:rPr>
                                  <w:rFonts w:asciiTheme="minorHAnsi" w:hAnsiTheme="minorHAnsi" w:cstheme="minorHAnsi"/>
                                  <w:b/>
                                  <w:color w:val="4472C4" w:themeColor="accent1"/>
                                  <w:sz w:val="22"/>
                                  <w:szCs w:val="22"/>
                                  <w:lang w:val="en-US"/>
                                </w:rPr>
                                <w:br/>
                              </w:r>
                              <w:r w:rsidRPr="00DD609B">
                                <w:rPr>
                                  <w:rFonts w:asciiTheme="minorHAnsi" w:hAnsiTheme="minorHAnsi" w:cstheme="minorHAnsi"/>
                                  <w:b/>
                                  <w:bCs/>
                                  <w:color w:val="4472C4" w:themeColor="accent1"/>
                                  <w:sz w:val="22"/>
                                  <w:szCs w:val="22"/>
                                  <w:lang w:val="en-US"/>
                                </w:rPr>
                                <w:t xml:space="preserve">Ul. </w:t>
                              </w:r>
                              <w:r w:rsidRPr="00DE58B7">
                                <w:rPr>
                                  <w:rFonts w:asciiTheme="minorHAnsi" w:hAnsiTheme="minorHAnsi" w:cstheme="minorHAnsi"/>
                                  <w:b/>
                                  <w:bCs/>
                                  <w:color w:val="4472C4" w:themeColor="accent1"/>
                                  <w:sz w:val="22"/>
                                  <w:szCs w:val="22"/>
                                </w:rPr>
                                <w:t>Krakowskie Przedmieście 4</w:t>
                              </w:r>
                            </w:p>
                            <w:p w14:paraId="11B2D2F6" w14:textId="77777777" w:rsidR="00802580" w:rsidRPr="00DE58B7" w:rsidRDefault="00802580" w:rsidP="00802580">
                              <w:pPr>
                                <w:snapToGrid w:val="0"/>
                                <w:rPr>
                                  <w:rFonts w:asciiTheme="minorHAnsi" w:hAnsiTheme="minorHAnsi" w:cstheme="minorHAnsi"/>
                                  <w:b/>
                                  <w:color w:val="4472C4" w:themeColor="accent1"/>
                                  <w:sz w:val="22"/>
                                  <w:szCs w:val="22"/>
                                </w:rPr>
                              </w:pPr>
                              <w:r w:rsidRPr="00DE58B7">
                                <w:rPr>
                                  <w:rFonts w:asciiTheme="minorHAnsi" w:hAnsiTheme="minorHAnsi" w:cstheme="minorHAnsi"/>
                                  <w:b/>
                                  <w:color w:val="4472C4" w:themeColor="accent1"/>
                                  <w:sz w:val="22"/>
                                  <w:szCs w:val="22"/>
                                </w:rPr>
                                <w:t>00-333 Warszawa</w:t>
                              </w:r>
                            </w:p>
                            <w:p w14:paraId="1453E855" w14:textId="77777777" w:rsidR="00802580" w:rsidRPr="00DE58B7" w:rsidRDefault="00802580" w:rsidP="00802580">
                              <w:pPr>
                                <w:jc w:val="both"/>
                                <w:rPr>
                                  <w:rFonts w:asciiTheme="minorHAnsi" w:hAnsiTheme="minorHAnsi" w:cstheme="minorHAnsi"/>
                                  <w:b/>
                                  <w:color w:val="4472C4" w:themeColor="accent1"/>
                                  <w:sz w:val="22"/>
                                  <w:szCs w:val="22"/>
                                </w:rPr>
                              </w:pPr>
                            </w:p>
                          </w:tc>
                          <w:tc>
                            <w:tcPr>
                              <w:tcW w:w="4620" w:type="dxa"/>
                              <w:gridSpan w:val="2"/>
                              <w:shd w:val="clear" w:color="auto" w:fill="auto"/>
                            </w:tcPr>
                            <w:p w14:paraId="7204CADC"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Pieczęć firmowa:</w:t>
                              </w:r>
                            </w:p>
                            <w:p w14:paraId="3CE74CCA" w14:textId="77777777" w:rsidR="00802580" w:rsidRPr="00DE58B7" w:rsidRDefault="00802580" w:rsidP="00802580">
                              <w:pPr>
                                <w:jc w:val="both"/>
                                <w:rPr>
                                  <w:rFonts w:asciiTheme="minorHAnsi" w:hAnsiTheme="minorHAnsi" w:cstheme="minorHAnsi"/>
                                  <w:b/>
                                  <w:color w:val="4472C4" w:themeColor="accent1"/>
                                  <w:sz w:val="22"/>
                                  <w:szCs w:val="22"/>
                                </w:rPr>
                              </w:pPr>
                            </w:p>
                            <w:p w14:paraId="1079A665" w14:textId="77777777" w:rsidR="00802580" w:rsidRPr="00DE58B7" w:rsidRDefault="00802580" w:rsidP="00802580">
                              <w:pPr>
                                <w:jc w:val="both"/>
                                <w:rPr>
                                  <w:rFonts w:asciiTheme="minorHAnsi" w:hAnsiTheme="minorHAnsi" w:cstheme="minorHAnsi"/>
                                  <w:b/>
                                  <w:color w:val="4472C4" w:themeColor="accent1"/>
                                  <w:sz w:val="22"/>
                                  <w:szCs w:val="22"/>
                                </w:rPr>
                              </w:pPr>
                            </w:p>
                            <w:p w14:paraId="25F12F55" w14:textId="77777777" w:rsidR="00802580" w:rsidRPr="00DE58B7" w:rsidRDefault="00802580" w:rsidP="00802580">
                              <w:pPr>
                                <w:jc w:val="both"/>
                                <w:rPr>
                                  <w:rFonts w:asciiTheme="minorHAnsi" w:hAnsiTheme="minorHAnsi" w:cstheme="minorHAnsi"/>
                                  <w:b/>
                                  <w:color w:val="4472C4" w:themeColor="accent1"/>
                                  <w:sz w:val="22"/>
                                  <w:szCs w:val="22"/>
                                </w:rPr>
                              </w:pPr>
                            </w:p>
                            <w:p w14:paraId="30B1A406" w14:textId="77777777" w:rsidR="00802580" w:rsidRPr="00DE58B7" w:rsidRDefault="00802580" w:rsidP="00802580">
                              <w:pPr>
                                <w:jc w:val="both"/>
                                <w:rPr>
                                  <w:rFonts w:asciiTheme="minorHAnsi" w:hAnsiTheme="minorHAnsi" w:cstheme="minorHAnsi"/>
                                  <w:b/>
                                  <w:color w:val="4472C4" w:themeColor="accent1"/>
                                  <w:sz w:val="22"/>
                                  <w:szCs w:val="22"/>
                                </w:rPr>
                              </w:pPr>
                            </w:p>
                          </w:tc>
                        </w:tr>
                        <w:tr w:rsidR="00802580" w:rsidRPr="00DE58B7" w14:paraId="09810F7B" w14:textId="77777777" w:rsidTr="00802580">
                          <w:tc>
                            <w:tcPr>
                              <w:tcW w:w="3156" w:type="dxa"/>
                              <w:shd w:val="clear" w:color="auto" w:fill="auto"/>
                            </w:tcPr>
                            <w:p w14:paraId="370036A7"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Opracował:</w:t>
                              </w:r>
                            </w:p>
                          </w:tc>
                          <w:tc>
                            <w:tcPr>
                              <w:tcW w:w="1446" w:type="dxa"/>
                              <w:shd w:val="clear" w:color="auto" w:fill="auto"/>
                            </w:tcPr>
                            <w:p w14:paraId="1E3D7CC9"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Data:</w:t>
                              </w:r>
                            </w:p>
                          </w:tc>
                          <w:tc>
                            <w:tcPr>
                              <w:tcW w:w="3212" w:type="dxa"/>
                              <w:shd w:val="clear" w:color="auto" w:fill="auto"/>
                            </w:tcPr>
                            <w:p w14:paraId="37E8F5E0"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Zatwierdził:</w:t>
                              </w:r>
                            </w:p>
                          </w:tc>
                          <w:tc>
                            <w:tcPr>
                              <w:tcW w:w="1408" w:type="dxa"/>
                              <w:shd w:val="clear" w:color="auto" w:fill="auto"/>
                            </w:tcPr>
                            <w:p w14:paraId="7F2D5775" w14:textId="77777777" w:rsidR="00802580" w:rsidRPr="00DE58B7" w:rsidRDefault="00802580" w:rsidP="00802580">
                              <w:pPr>
                                <w:snapToGrid w:val="0"/>
                                <w:jc w:val="both"/>
                                <w:rPr>
                                  <w:rFonts w:asciiTheme="minorHAnsi" w:hAnsiTheme="minorHAnsi" w:cstheme="minorHAnsi"/>
                                  <w:b/>
                                  <w:bCs/>
                                  <w:color w:val="4472C4" w:themeColor="accent1"/>
                                </w:rPr>
                              </w:pPr>
                              <w:r w:rsidRPr="00DE58B7">
                                <w:rPr>
                                  <w:rFonts w:asciiTheme="minorHAnsi" w:hAnsiTheme="minorHAnsi" w:cstheme="minorHAnsi"/>
                                  <w:b/>
                                  <w:bCs/>
                                  <w:color w:val="4472C4" w:themeColor="accent1"/>
                                </w:rPr>
                                <w:t>Data:</w:t>
                              </w:r>
                            </w:p>
                          </w:tc>
                        </w:tr>
                        <w:tr w:rsidR="00802580" w:rsidRPr="00DE58B7" w14:paraId="15A1716D" w14:textId="77777777" w:rsidTr="00802580">
                          <w:trPr>
                            <w:trHeight w:val="1671"/>
                          </w:trPr>
                          <w:tc>
                            <w:tcPr>
                              <w:tcW w:w="3156" w:type="dxa"/>
                              <w:shd w:val="clear" w:color="auto" w:fill="auto"/>
                              <w:vAlign w:val="center"/>
                            </w:tcPr>
                            <w:p w14:paraId="373B8B6B" w14:textId="77777777" w:rsidR="00802580" w:rsidRPr="00DE58B7" w:rsidRDefault="00802580" w:rsidP="00802580">
                              <w:pPr>
                                <w:snapToGrid w:val="0"/>
                                <w:jc w:val="center"/>
                                <w:rPr>
                                  <w:rFonts w:asciiTheme="minorHAnsi" w:hAnsiTheme="minorHAnsi" w:cstheme="minorHAnsi"/>
                                  <w:b/>
                                  <w:color w:val="4472C4" w:themeColor="accent1"/>
                                  <w:sz w:val="22"/>
                                  <w:szCs w:val="22"/>
                                </w:rPr>
                              </w:pPr>
                            </w:p>
                            <w:p w14:paraId="02606862" w14:textId="77777777" w:rsidR="00802580" w:rsidRDefault="00802580" w:rsidP="00802580">
                              <w:pPr>
                                <w:snapToGrid w:val="0"/>
                                <w:jc w:val="center"/>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t>Inspektor Ochrony Danych</w:t>
                              </w:r>
                            </w:p>
                            <w:p w14:paraId="47912947" w14:textId="0E81E90A" w:rsidR="00802580" w:rsidRPr="00DE58B7" w:rsidRDefault="00802580" w:rsidP="00802580">
                              <w:pPr>
                                <w:snapToGrid w:val="0"/>
                                <w:jc w:val="center"/>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t>AGNIESZKA  RADTKE</w:t>
                              </w:r>
                            </w:p>
                            <w:p w14:paraId="26E9730C" w14:textId="77777777" w:rsidR="00802580" w:rsidRPr="00DE58B7" w:rsidRDefault="00802580" w:rsidP="00802580">
                              <w:pPr>
                                <w:snapToGrid w:val="0"/>
                                <w:jc w:val="center"/>
                                <w:rPr>
                                  <w:rFonts w:asciiTheme="minorHAnsi" w:hAnsiTheme="minorHAnsi" w:cstheme="minorHAnsi"/>
                                  <w:b/>
                                  <w:color w:val="4472C4" w:themeColor="accent1"/>
                                  <w:sz w:val="22"/>
                                  <w:szCs w:val="22"/>
                                </w:rPr>
                              </w:pPr>
                            </w:p>
                            <w:p w14:paraId="64EF4D34" w14:textId="77777777" w:rsidR="00802580" w:rsidRPr="00DE58B7" w:rsidRDefault="00802580" w:rsidP="00802580">
                              <w:pPr>
                                <w:snapToGrid w:val="0"/>
                                <w:jc w:val="center"/>
                                <w:rPr>
                                  <w:rFonts w:asciiTheme="minorHAnsi" w:hAnsiTheme="minorHAnsi" w:cstheme="minorHAnsi"/>
                                  <w:b/>
                                  <w:color w:val="4472C4" w:themeColor="accent1"/>
                                  <w:sz w:val="22"/>
                                  <w:szCs w:val="22"/>
                                </w:rPr>
                              </w:pPr>
                            </w:p>
                          </w:tc>
                          <w:tc>
                            <w:tcPr>
                              <w:tcW w:w="1446" w:type="dxa"/>
                              <w:shd w:val="clear" w:color="auto" w:fill="auto"/>
                              <w:vAlign w:val="center"/>
                            </w:tcPr>
                            <w:p w14:paraId="4B71A66C" w14:textId="77777777" w:rsidR="00802580" w:rsidRPr="00DE58B7" w:rsidRDefault="00802580" w:rsidP="00802580">
                              <w:pPr>
                                <w:snapToGrid w:val="0"/>
                                <w:jc w:val="both"/>
                                <w:rPr>
                                  <w:rFonts w:asciiTheme="minorHAnsi" w:hAnsiTheme="minorHAnsi" w:cstheme="minorHAnsi"/>
                                  <w:b/>
                                  <w:color w:val="4472C4" w:themeColor="accent1"/>
                                  <w:sz w:val="22"/>
                                  <w:szCs w:val="22"/>
                                </w:rPr>
                              </w:pPr>
                              <w:r w:rsidRPr="00DE58B7">
                                <w:rPr>
                                  <w:rFonts w:asciiTheme="minorHAnsi" w:hAnsiTheme="minorHAnsi" w:cstheme="minorHAnsi"/>
                                  <w:b/>
                                  <w:color w:val="4472C4" w:themeColor="accent1"/>
                                  <w:sz w:val="22"/>
                                  <w:szCs w:val="22"/>
                                </w:rPr>
                                <w:t>28.09.2018 r.</w:t>
                              </w:r>
                            </w:p>
                          </w:tc>
                          <w:tc>
                            <w:tcPr>
                              <w:tcW w:w="3212" w:type="dxa"/>
                              <w:shd w:val="clear" w:color="auto" w:fill="auto"/>
                              <w:vAlign w:val="center"/>
                            </w:tcPr>
                            <w:p w14:paraId="620A519A" w14:textId="77777777" w:rsidR="00802580" w:rsidRPr="00DE58B7" w:rsidRDefault="00802580" w:rsidP="00802580">
                              <w:pPr>
                                <w:jc w:val="both"/>
                                <w:rPr>
                                  <w:rFonts w:asciiTheme="minorHAnsi" w:hAnsiTheme="minorHAnsi" w:cstheme="minorHAnsi"/>
                                  <w:b/>
                                  <w:color w:val="4472C4" w:themeColor="accent1"/>
                                  <w:sz w:val="22"/>
                                  <w:szCs w:val="22"/>
                                </w:rPr>
                              </w:pPr>
                            </w:p>
                            <w:p w14:paraId="40E96F04" w14:textId="77777777" w:rsidR="00802580" w:rsidRPr="00DE58B7" w:rsidRDefault="00802580" w:rsidP="00802580">
                              <w:pPr>
                                <w:jc w:val="both"/>
                                <w:rPr>
                                  <w:rFonts w:asciiTheme="minorHAnsi" w:hAnsiTheme="minorHAnsi" w:cstheme="minorHAnsi"/>
                                  <w:b/>
                                  <w:color w:val="4472C4" w:themeColor="accent1"/>
                                  <w:sz w:val="22"/>
                                  <w:szCs w:val="22"/>
                                </w:rPr>
                              </w:pPr>
                            </w:p>
                            <w:p w14:paraId="5654BFC6" w14:textId="77777777" w:rsidR="00802580" w:rsidRPr="00DE58B7" w:rsidRDefault="00802580" w:rsidP="00802580">
                              <w:pPr>
                                <w:jc w:val="both"/>
                                <w:rPr>
                                  <w:rFonts w:asciiTheme="minorHAnsi" w:hAnsiTheme="minorHAnsi" w:cstheme="minorHAnsi"/>
                                  <w:b/>
                                  <w:color w:val="4472C4" w:themeColor="accent1"/>
                                  <w:sz w:val="22"/>
                                  <w:szCs w:val="22"/>
                                </w:rPr>
                              </w:pPr>
                            </w:p>
                            <w:p w14:paraId="0C4DE82C" w14:textId="77777777" w:rsidR="00802580" w:rsidRPr="00DE58B7" w:rsidRDefault="00802580" w:rsidP="00802580">
                              <w:pPr>
                                <w:jc w:val="both"/>
                                <w:rPr>
                                  <w:rFonts w:asciiTheme="minorHAnsi" w:hAnsiTheme="minorHAnsi" w:cstheme="minorHAnsi"/>
                                  <w:b/>
                                  <w:color w:val="4472C4" w:themeColor="accent1"/>
                                  <w:sz w:val="22"/>
                                  <w:szCs w:val="22"/>
                                </w:rPr>
                              </w:pPr>
                            </w:p>
                          </w:tc>
                          <w:tc>
                            <w:tcPr>
                              <w:tcW w:w="1408" w:type="dxa"/>
                              <w:shd w:val="clear" w:color="auto" w:fill="auto"/>
                              <w:vAlign w:val="center"/>
                            </w:tcPr>
                            <w:p w14:paraId="23D0A046" w14:textId="77777777" w:rsidR="00802580" w:rsidRPr="00DE58B7" w:rsidRDefault="00802580" w:rsidP="00802580">
                              <w:pPr>
                                <w:snapToGrid w:val="0"/>
                                <w:jc w:val="both"/>
                                <w:rPr>
                                  <w:rFonts w:asciiTheme="minorHAnsi" w:hAnsiTheme="minorHAnsi" w:cstheme="minorHAnsi"/>
                                  <w:b/>
                                  <w:color w:val="4472C4" w:themeColor="accent1"/>
                                  <w:sz w:val="22"/>
                                  <w:szCs w:val="22"/>
                                </w:rPr>
                              </w:pPr>
                            </w:p>
                          </w:tc>
                        </w:tr>
                      </w:tbl>
                      <w:p w14:paraId="6D892DD3" w14:textId="77777777" w:rsidR="00802580" w:rsidRPr="00F9525D" w:rsidRDefault="00802580" w:rsidP="006452E4">
                        <w:pPr>
                          <w:pStyle w:val="Bezodstpw"/>
                          <w:jc w:val="center"/>
                          <w:rPr>
                            <w:rFonts w:ascii="Calibri Light" w:hAnsi="Calibri Light"/>
                            <w:caps/>
                            <w:color w:val="4472C4"/>
                            <w:sz w:val="72"/>
                            <w:szCs w:val="72"/>
                          </w:rPr>
                        </w:pPr>
                      </w:p>
                    </w:txbxContent>
                  </v:textbox>
                </v:shape>
                <w10:wrap anchorx="margin" anchory="margin"/>
              </v:group>
            </w:pict>
          </mc:Fallback>
        </mc:AlternateContent>
      </w:r>
    </w:p>
    <w:p w14:paraId="7C9A4EF6" w14:textId="6C721338" w:rsidR="0009054B" w:rsidRPr="00D76706" w:rsidRDefault="006452E4" w:rsidP="006452E4">
      <w:pPr>
        <w:pStyle w:val="Bezodstpw"/>
        <w:spacing w:line="360" w:lineRule="auto"/>
        <w:jc w:val="center"/>
        <w:rPr>
          <w:rFonts w:asciiTheme="minorHAnsi" w:hAnsiTheme="minorHAnsi" w:cstheme="minorHAnsi"/>
          <w:caps/>
          <w:color w:val="4472C4"/>
          <w:kern w:val="1"/>
          <w:sz w:val="24"/>
          <w:szCs w:val="24"/>
          <w:lang w:eastAsia="hi-IN" w:bidi="hi-IN"/>
        </w:rPr>
      </w:pPr>
      <w:r w:rsidRPr="00D76706">
        <w:rPr>
          <w:rFonts w:asciiTheme="minorHAnsi" w:hAnsiTheme="minorHAnsi" w:cstheme="minorHAnsi"/>
          <w:caps/>
          <w:color w:val="4472C4"/>
          <w:sz w:val="24"/>
          <w:szCs w:val="24"/>
        </w:rPr>
        <w:t xml:space="preserve"> </w:t>
      </w:r>
      <w:r w:rsidR="0009054B" w:rsidRPr="00D76706">
        <w:rPr>
          <w:rFonts w:asciiTheme="minorHAnsi" w:hAnsiTheme="minorHAnsi" w:cstheme="minorHAnsi"/>
          <w:caps/>
          <w:color w:val="4472C4"/>
          <w:sz w:val="24"/>
          <w:szCs w:val="24"/>
        </w:rPr>
        <w:t>[Tytuł dokumentu]</w:t>
      </w:r>
    </w:p>
    <w:p w14:paraId="46D425A2" w14:textId="77777777" w:rsidR="0009054B" w:rsidRPr="00D76706" w:rsidRDefault="0009054B" w:rsidP="0009054B">
      <w:pPr>
        <w:spacing w:line="360" w:lineRule="auto"/>
        <w:jc w:val="both"/>
        <w:rPr>
          <w:rFonts w:asciiTheme="minorHAnsi" w:hAnsiTheme="minorHAnsi" w:cstheme="minorHAnsi"/>
          <w:color w:val="4472C4"/>
        </w:rPr>
      </w:pPr>
      <w:r w:rsidRPr="00D76706">
        <w:rPr>
          <w:rFonts w:asciiTheme="minorHAnsi" w:hAnsiTheme="minorHAnsi" w:cstheme="minorHAnsi"/>
        </w:rPr>
        <w:t xml:space="preserve"> </w:t>
      </w:r>
      <w:r w:rsidRPr="00D76706">
        <w:rPr>
          <w:rFonts w:asciiTheme="minorHAnsi" w:hAnsiTheme="minorHAnsi" w:cstheme="minorHAnsi"/>
        </w:rPr>
        <w:br w:type="page"/>
      </w:r>
      <w:r w:rsidRPr="00D76706">
        <w:rPr>
          <w:rFonts w:asciiTheme="minorHAnsi" w:hAnsiTheme="minorHAnsi" w:cstheme="minorHAnsi"/>
          <w:color w:val="4472C4"/>
        </w:rPr>
        <w:lastRenderedPageBreak/>
        <w:t>Spis treści</w:t>
      </w:r>
    </w:p>
    <w:p w14:paraId="5AAA11FF" w14:textId="5BEE237F" w:rsidR="006E7A2D" w:rsidRDefault="0009054B">
      <w:pPr>
        <w:pStyle w:val="Spistreci1"/>
        <w:tabs>
          <w:tab w:val="right" w:leader="dot" w:pos="9628"/>
        </w:tabs>
        <w:rPr>
          <w:rFonts w:asciiTheme="minorHAnsi" w:eastAsiaTheme="minorEastAsia" w:hAnsiTheme="minorHAnsi" w:cstheme="minorBidi"/>
          <w:noProof/>
          <w:kern w:val="0"/>
          <w:sz w:val="22"/>
          <w:szCs w:val="22"/>
          <w:lang w:eastAsia="pl-PL" w:bidi="ar-SA"/>
        </w:rPr>
      </w:pPr>
      <w:r w:rsidRPr="00D76706">
        <w:rPr>
          <w:rFonts w:asciiTheme="minorHAnsi" w:hAnsiTheme="minorHAnsi" w:cstheme="minorHAnsi"/>
        </w:rPr>
        <w:fldChar w:fldCharType="begin"/>
      </w:r>
      <w:r w:rsidRPr="00D76706">
        <w:rPr>
          <w:rFonts w:asciiTheme="minorHAnsi" w:hAnsiTheme="minorHAnsi" w:cstheme="minorHAnsi"/>
        </w:rPr>
        <w:instrText xml:space="preserve"> TOC </w:instrText>
      </w:r>
      <w:r w:rsidRPr="00D76706">
        <w:rPr>
          <w:rFonts w:asciiTheme="minorHAnsi" w:hAnsiTheme="minorHAnsi" w:cstheme="minorHAnsi"/>
        </w:rPr>
        <w:fldChar w:fldCharType="separate"/>
      </w:r>
      <w:r w:rsidR="006E7A2D" w:rsidRPr="00524853">
        <w:rPr>
          <w:rFonts w:asciiTheme="minorHAnsi" w:hAnsiTheme="minorHAnsi" w:cstheme="minorHAnsi"/>
          <w:noProof/>
          <w:color w:val="4472C4"/>
        </w:rPr>
        <w:t>Wstęp</w:t>
      </w:r>
      <w:r w:rsidR="006E7A2D">
        <w:rPr>
          <w:noProof/>
        </w:rPr>
        <w:tab/>
      </w:r>
      <w:r w:rsidR="006E7A2D">
        <w:rPr>
          <w:noProof/>
        </w:rPr>
        <w:fldChar w:fldCharType="begin"/>
      </w:r>
      <w:r w:rsidR="006E7A2D">
        <w:rPr>
          <w:noProof/>
        </w:rPr>
        <w:instrText xml:space="preserve"> PAGEREF _Toc525896775 \h </w:instrText>
      </w:r>
      <w:r w:rsidR="006E7A2D">
        <w:rPr>
          <w:noProof/>
        </w:rPr>
      </w:r>
      <w:r w:rsidR="006E7A2D">
        <w:rPr>
          <w:noProof/>
        </w:rPr>
        <w:fldChar w:fldCharType="separate"/>
      </w:r>
      <w:r w:rsidR="006F2FC4">
        <w:rPr>
          <w:noProof/>
        </w:rPr>
        <w:t>2</w:t>
      </w:r>
      <w:r w:rsidR="006E7A2D">
        <w:rPr>
          <w:noProof/>
        </w:rPr>
        <w:fldChar w:fldCharType="end"/>
      </w:r>
    </w:p>
    <w:p w14:paraId="498137A2" w14:textId="4B708B75"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rPr>
        <w:t>Definicje</w:t>
      </w:r>
      <w:r>
        <w:rPr>
          <w:noProof/>
        </w:rPr>
        <w:tab/>
      </w:r>
      <w:r>
        <w:rPr>
          <w:noProof/>
        </w:rPr>
        <w:fldChar w:fldCharType="begin"/>
      </w:r>
      <w:r>
        <w:rPr>
          <w:noProof/>
        </w:rPr>
        <w:instrText xml:space="preserve"> PAGEREF _Toc525896776 \h </w:instrText>
      </w:r>
      <w:r>
        <w:rPr>
          <w:noProof/>
        </w:rPr>
      </w:r>
      <w:r>
        <w:rPr>
          <w:noProof/>
        </w:rPr>
        <w:fldChar w:fldCharType="separate"/>
      </w:r>
      <w:r w:rsidR="006F2FC4">
        <w:rPr>
          <w:noProof/>
        </w:rPr>
        <w:t>3</w:t>
      </w:r>
      <w:r>
        <w:rPr>
          <w:noProof/>
        </w:rPr>
        <w:fldChar w:fldCharType="end"/>
      </w:r>
    </w:p>
    <w:p w14:paraId="7D400D13" w14:textId="2B0DAF6B"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Zadania IOD</w:t>
      </w:r>
      <w:r>
        <w:rPr>
          <w:noProof/>
        </w:rPr>
        <w:tab/>
      </w:r>
      <w:r>
        <w:rPr>
          <w:noProof/>
        </w:rPr>
        <w:fldChar w:fldCharType="begin"/>
      </w:r>
      <w:r>
        <w:rPr>
          <w:noProof/>
        </w:rPr>
        <w:instrText xml:space="preserve"> PAGEREF _Toc525896777 \h </w:instrText>
      </w:r>
      <w:r>
        <w:rPr>
          <w:noProof/>
        </w:rPr>
      </w:r>
      <w:r>
        <w:rPr>
          <w:noProof/>
        </w:rPr>
        <w:fldChar w:fldCharType="separate"/>
      </w:r>
      <w:r w:rsidR="006F2FC4">
        <w:rPr>
          <w:noProof/>
        </w:rPr>
        <w:t>6</w:t>
      </w:r>
      <w:r>
        <w:rPr>
          <w:noProof/>
        </w:rPr>
        <w:fldChar w:fldCharType="end"/>
      </w:r>
    </w:p>
    <w:p w14:paraId="1D42A032" w14:textId="44D64C15"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rPr>
        <w:t>Ocena skutków (analiza ryzyka)</w:t>
      </w:r>
      <w:r>
        <w:rPr>
          <w:noProof/>
        </w:rPr>
        <w:tab/>
      </w:r>
      <w:r>
        <w:rPr>
          <w:noProof/>
        </w:rPr>
        <w:fldChar w:fldCharType="begin"/>
      </w:r>
      <w:r>
        <w:rPr>
          <w:noProof/>
        </w:rPr>
        <w:instrText xml:space="preserve"> PAGEREF _Toc525896778 \h </w:instrText>
      </w:r>
      <w:r>
        <w:rPr>
          <w:noProof/>
        </w:rPr>
      </w:r>
      <w:r>
        <w:rPr>
          <w:noProof/>
        </w:rPr>
        <w:fldChar w:fldCharType="separate"/>
      </w:r>
      <w:r w:rsidR="006F2FC4">
        <w:rPr>
          <w:noProof/>
        </w:rPr>
        <w:t>8</w:t>
      </w:r>
      <w:r>
        <w:rPr>
          <w:noProof/>
        </w:rPr>
        <w:fldChar w:fldCharType="end"/>
      </w:r>
    </w:p>
    <w:p w14:paraId="20084F3F" w14:textId="0FBE3D11"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Opis operacji przetwarzania (inwentaryzacja aktywów).</w:t>
      </w:r>
      <w:r>
        <w:rPr>
          <w:noProof/>
        </w:rPr>
        <w:tab/>
      </w:r>
      <w:r>
        <w:rPr>
          <w:noProof/>
        </w:rPr>
        <w:fldChar w:fldCharType="begin"/>
      </w:r>
      <w:r>
        <w:rPr>
          <w:noProof/>
        </w:rPr>
        <w:instrText xml:space="preserve"> PAGEREF _Toc525896779 \h </w:instrText>
      </w:r>
      <w:r>
        <w:rPr>
          <w:noProof/>
        </w:rPr>
      </w:r>
      <w:r>
        <w:rPr>
          <w:noProof/>
        </w:rPr>
        <w:fldChar w:fldCharType="separate"/>
      </w:r>
      <w:r w:rsidR="006F2FC4">
        <w:rPr>
          <w:noProof/>
        </w:rPr>
        <w:t>8</w:t>
      </w:r>
      <w:r>
        <w:rPr>
          <w:noProof/>
        </w:rPr>
        <w:fldChar w:fldCharType="end"/>
      </w:r>
    </w:p>
    <w:p w14:paraId="79D4D663" w14:textId="1B6508CC"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Ocena niezbędności oraz proporcjonalności (zgodność z przepisami RODO).</w:t>
      </w:r>
      <w:r>
        <w:rPr>
          <w:noProof/>
        </w:rPr>
        <w:tab/>
      </w:r>
      <w:r>
        <w:rPr>
          <w:noProof/>
        </w:rPr>
        <w:fldChar w:fldCharType="begin"/>
      </w:r>
      <w:r>
        <w:rPr>
          <w:noProof/>
        </w:rPr>
        <w:instrText xml:space="preserve"> PAGEREF _Toc525896780 \h </w:instrText>
      </w:r>
      <w:r>
        <w:rPr>
          <w:noProof/>
        </w:rPr>
      </w:r>
      <w:r>
        <w:rPr>
          <w:noProof/>
        </w:rPr>
        <w:fldChar w:fldCharType="separate"/>
      </w:r>
      <w:r w:rsidR="006F2FC4">
        <w:rPr>
          <w:noProof/>
        </w:rPr>
        <w:t>8</w:t>
      </w:r>
      <w:r>
        <w:rPr>
          <w:noProof/>
        </w:rPr>
        <w:fldChar w:fldCharType="end"/>
      </w:r>
    </w:p>
    <w:p w14:paraId="75317E23" w14:textId="49D41598"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Analiza ryzyka</w:t>
      </w:r>
      <w:r>
        <w:rPr>
          <w:noProof/>
        </w:rPr>
        <w:tab/>
      </w:r>
      <w:r>
        <w:rPr>
          <w:noProof/>
        </w:rPr>
        <w:fldChar w:fldCharType="begin"/>
      </w:r>
      <w:r>
        <w:rPr>
          <w:noProof/>
        </w:rPr>
        <w:instrText xml:space="preserve"> PAGEREF _Toc525896781 \h </w:instrText>
      </w:r>
      <w:r>
        <w:rPr>
          <w:noProof/>
        </w:rPr>
      </w:r>
      <w:r>
        <w:rPr>
          <w:noProof/>
        </w:rPr>
        <w:fldChar w:fldCharType="separate"/>
      </w:r>
      <w:r w:rsidR="006F2FC4">
        <w:rPr>
          <w:noProof/>
        </w:rPr>
        <w:t>9</w:t>
      </w:r>
      <w:r>
        <w:rPr>
          <w:noProof/>
        </w:rPr>
        <w:fldChar w:fldCharType="end"/>
      </w:r>
    </w:p>
    <w:p w14:paraId="06C0ED65" w14:textId="3EFF3A2E"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Definicje użyte w analizie ryzyka</w:t>
      </w:r>
      <w:r>
        <w:rPr>
          <w:noProof/>
        </w:rPr>
        <w:tab/>
      </w:r>
      <w:r>
        <w:rPr>
          <w:noProof/>
        </w:rPr>
        <w:fldChar w:fldCharType="begin"/>
      </w:r>
      <w:r>
        <w:rPr>
          <w:noProof/>
        </w:rPr>
        <w:instrText xml:space="preserve"> PAGEREF _Toc525896782 \h </w:instrText>
      </w:r>
      <w:r>
        <w:rPr>
          <w:noProof/>
        </w:rPr>
      </w:r>
      <w:r>
        <w:rPr>
          <w:noProof/>
        </w:rPr>
        <w:fldChar w:fldCharType="separate"/>
      </w:r>
      <w:r w:rsidR="006F2FC4">
        <w:rPr>
          <w:noProof/>
        </w:rPr>
        <w:t>9</w:t>
      </w:r>
      <w:r>
        <w:rPr>
          <w:noProof/>
        </w:rPr>
        <w:fldChar w:fldCharType="end"/>
      </w:r>
    </w:p>
    <w:p w14:paraId="325FE5BA" w14:textId="3DB52815"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Wyznaczenie zagrożeń</w:t>
      </w:r>
      <w:r>
        <w:rPr>
          <w:noProof/>
        </w:rPr>
        <w:tab/>
      </w:r>
      <w:r>
        <w:rPr>
          <w:noProof/>
        </w:rPr>
        <w:fldChar w:fldCharType="begin"/>
      </w:r>
      <w:r>
        <w:rPr>
          <w:noProof/>
        </w:rPr>
        <w:instrText xml:space="preserve"> PAGEREF _Toc525896783 \h </w:instrText>
      </w:r>
      <w:r>
        <w:rPr>
          <w:noProof/>
        </w:rPr>
      </w:r>
      <w:r>
        <w:rPr>
          <w:noProof/>
        </w:rPr>
        <w:fldChar w:fldCharType="separate"/>
      </w:r>
      <w:r w:rsidR="006F2FC4">
        <w:rPr>
          <w:noProof/>
        </w:rPr>
        <w:t>9</w:t>
      </w:r>
      <w:r>
        <w:rPr>
          <w:noProof/>
        </w:rPr>
        <w:fldChar w:fldCharType="end"/>
      </w:r>
    </w:p>
    <w:p w14:paraId="23FCE697" w14:textId="5AAD3688"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Reakcja na wartości ryzyka</w:t>
      </w:r>
      <w:r>
        <w:rPr>
          <w:noProof/>
        </w:rPr>
        <w:tab/>
      </w:r>
      <w:r>
        <w:rPr>
          <w:noProof/>
        </w:rPr>
        <w:fldChar w:fldCharType="begin"/>
      </w:r>
      <w:r>
        <w:rPr>
          <w:noProof/>
        </w:rPr>
        <w:instrText xml:space="preserve"> PAGEREF _Toc525896784 \h </w:instrText>
      </w:r>
      <w:r>
        <w:rPr>
          <w:noProof/>
        </w:rPr>
      </w:r>
      <w:r>
        <w:rPr>
          <w:noProof/>
        </w:rPr>
        <w:fldChar w:fldCharType="separate"/>
      </w:r>
      <w:r w:rsidR="006F2FC4">
        <w:rPr>
          <w:noProof/>
        </w:rPr>
        <w:t>9</w:t>
      </w:r>
      <w:r>
        <w:rPr>
          <w:noProof/>
        </w:rPr>
        <w:fldChar w:fldCharType="end"/>
      </w:r>
    </w:p>
    <w:p w14:paraId="3826F66A" w14:textId="2FB42B92"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rPr>
        <w:t>Rejestr czynności przetwarzania</w:t>
      </w:r>
      <w:r>
        <w:rPr>
          <w:noProof/>
        </w:rPr>
        <w:tab/>
      </w:r>
      <w:r>
        <w:rPr>
          <w:noProof/>
        </w:rPr>
        <w:fldChar w:fldCharType="begin"/>
      </w:r>
      <w:r>
        <w:rPr>
          <w:noProof/>
        </w:rPr>
        <w:instrText xml:space="preserve"> PAGEREF _Toc525896785 \h </w:instrText>
      </w:r>
      <w:r>
        <w:rPr>
          <w:noProof/>
        </w:rPr>
      </w:r>
      <w:r>
        <w:rPr>
          <w:noProof/>
        </w:rPr>
        <w:fldChar w:fldCharType="separate"/>
      </w:r>
      <w:r w:rsidR="006F2FC4">
        <w:rPr>
          <w:noProof/>
        </w:rPr>
        <w:t>11</w:t>
      </w:r>
      <w:r>
        <w:rPr>
          <w:noProof/>
        </w:rPr>
        <w:fldChar w:fldCharType="end"/>
      </w:r>
    </w:p>
    <w:p w14:paraId="49C805E4" w14:textId="3A457494"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Calibri" w:eastAsia="Times New Roman" w:hAnsi="Calibri"/>
          <w:noProof/>
        </w:rPr>
        <w:t>Polityka kluczy</w:t>
      </w:r>
      <w:r>
        <w:rPr>
          <w:noProof/>
        </w:rPr>
        <w:tab/>
      </w:r>
      <w:r>
        <w:rPr>
          <w:noProof/>
        </w:rPr>
        <w:fldChar w:fldCharType="begin"/>
      </w:r>
      <w:r>
        <w:rPr>
          <w:noProof/>
        </w:rPr>
        <w:instrText xml:space="preserve"> PAGEREF _Toc525896786 \h </w:instrText>
      </w:r>
      <w:r>
        <w:rPr>
          <w:noProof/>
        </w:rPr>
      </w:r>
      <w:r>
        <w:rPr>
          <w:noProof/>
        </w:rPr>
        <w:fldChar w:fldCharType="separate"/>
      </w:r>
      <w:r w:rsidR="006F2FC4">
        <w:rPr>
          <w:noProof/>
        </w:rPr>
        <w:t>11</w:t>
      </w:r>
      <w:r>
        <w:rPr>
          <w:noProof/>
        </w:rPr>
        <w:fldChar w:fldCharType="end"/>
      </w:r>
    </w:p>
    <w:p w14:paraId="1996DD50" w14:textId="75DE00C0"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Wykaz zbiorów danych osobowych</w:t>
      </w:r>
      <w:r>
        <w:rPr>
          <w:noProof/>
        </w:rPr>
        <w:tab/>
      </w:r>
      <w:r>
        <w:rPr>
          <w:noProof/>
        </w:rPr>
        <w:fldChar w:fldCharType="begin"/>
      </w:r>
      <w:r>
        <w:rPr>
          <w:noProof/>
        </w:rPr>
        <w:instrText xml:space="preserve"> PAGEREF _Toc525896787 \h </w:instrText>
      </w:r>
      <w:r>
        <w:rPr>
          <w:noProof/>
        </w:rPr>
      </w:r>
      <w:r>
        <w:rPr>
          <w:noProof/>
        </w:rPr>
        <w:fldChar w:fldCharType="separate"/>
      </w:r>
      <w:r w:rsidR="006F2FC4">
        <w:rPr>
          <w:noProof/>
        </w:rPr>
        <w:t>12</w:t>
      </w:r>
      <w:r>
        <w:rPr>
          <w:noProof/>
        </w:rPr>
        <w:fldChar w:fldCharType="end"/>
      </w:r>
    </w:p>
    <w:p w14:paraId="4BB5059A" w14:textId="44A37959"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Opis struktury zbiorów danych wraz ze sposobem przepływu</w:t>
      </w:r>
      <w:r>
        <w:rPr>
          <w:noProof/>
        </w:rPr>
        <w:tab/>
      </w:r>
      <w:r>
        <w:rPr>
          <w:noProof/>
        </w:rPr>
        <w:fldChar w:fldCharType="begin"/>
      </w:r>
      <w:r>
        <w:rPr>
          <w:noProof/>
        </w:rPr>
        <w:instrText xml:space="preserve"> PAGEREF _Toc525896788 \h </w:instrText>
      </w:r>
      <w:r>
        <w:rPr>
          <w:noProof/>
        </w:rPr>
      </w:r>
      <w:r>
        <w:rPr>
          <w:noProof/>
        </w:rPr>
        <w:fldChar w:fldCharType="separate"/>
      </w:r>
      <w:r w:rsidR="006F2FC4">
        <w:rPr>
          <w:noProof/>
        </w:rPr>
        <w:t>12</w:t>
      </w:r>
      <w:r>
        <w:rPr>
          <w:noProof/>
        </w:rPr>
        <w:fldChar w:fldCharType="end"/>
      </w:r>
    </w:p>
    <w:p w14:paraId="7AA4BFFB" w14:textId="0E751ED4"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Zabezpieczenia organizacyjne :</w:t>
      </w:r>
      <w:r>
        <w:rPr>
          <w:noProof/>
        </w:rPr>
        <w:tab/>
      </w:r>
      <w:r>
        <w:rPr>
          <w:noProof/>
        </w:rPr>
        <w:fldChar w:fldCharType="begin"/>
      </w:r>
      <w:r>
        <w:rPr>
          <w:noProof/>
        </w:rPr>
        <w:instrText xml:space="preserve"> PAGEREF _Toc525896789 \h </w:instrText>
      </w:r>
      <w:r>
        <w:rPr>
          <w:noProof/>
        </w:rPr>
      </w:r>
      <w:r>
        <w:rPr>
          <w:noProof/>
        </w:rPr>
        <w:fldChar w:fldCharType="separate"/>
      </w:r>
      <w:r w:rsidR="006F2FC4">
        <w:rPr>
          <w:noProof/>
        </w:rPr>
        <w:t>12</w:t>
      </w:r>
      <w:r>
        <w:rPr>
          <w:noProof/>
        </w:rPr>
        <w:fldChar w:fldCharType="end"/>
      </w:r>
    </w:p>
    <w:p w14:paraId="1D65F4A0" w14:textId="445FEECC"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Zabezpieczenia fizyczne danych osobowych:</w:t>
      </w:r>
      <w:r>
        <w:rPr>
          <w:noProof/>
        </w:rPr>
        <w:tab/>
      </w:r>
      <w:r>
        <w:rPr>
          <w:noProof/>
        </w:rPr>
        <w:fldChar w:fldCharType="begin"/>
      </w:r>
      <w:r>
        <w:rPr>
          <w:noProof/>
        </w:rPr>
        <w:instrText xml:space="preserve"> PAGEREF _Toc525896790 \h </w:instrText>
      </w:r>
      <w:r>
        <w:rPr>
          <w:noProof/>
        </w:rPr>
      </w:r>
      <w:r>
        <w:rPr>
          <w:noProof/>
        </w:rPr>
        <w:fldChar w:fldCharType="separate"/>
      </w:r>
      <w:r w:rsidR="006F2FC4">
        <w:rPr>
          <w:noProof/>
        </w:rPr>
        <w:t>13</w:t>
      </w:r>
      <w:r>
        <w:rPr>
          <w:noProof/>
        </w:rPr>
        <w:fldChar w:fldCharType="end"/>
      </w:r>
    </w:p>
    <w:p w14:paraId="6B665C17" w14:textId="1422858C"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Kontrola systemu ochrony danych osobowych</w:t>
      </w:r>
      <w:r>
        <w:rPr>
          <w:noProof/>
        </w:rPr>
        <w:tab/>
      </w:r>
      <w:r>
        <w:rPr>
          <w:noProof/>
        </w:rPr>
        <w:fldChar w:fldCharType="begin"/>
      </w:r>
      <w:r>
        <w:rPr>
          <w:noProof/>
        </w:rPr>
        <w:instrText xml:space="preserve"> PAGEREF _Toc525896791 \h </w:instrText>
      </w:r>
      <w:r>
        <w:rPr>
          <w:noProof/>
        </w:rPr>
      </w:r>
      <w:r>
        <w:rPr>
          <w:noProof/>
        </w:rPr>
        <w:fldChar w:fldCharType="separate"/>
      </w:r>
      <w:r w:rsidR="006F2FC4">
        <w:rPr>
          <w:noProof/>
        </w:rPr>
        <w:t>14</w:t>
      </w:r>
      <w:r>
        <w:rPr>
          <w:noProof/>
        </w:rPr>
        <w:fldChar w:fldCharType="end"/>
      </w:r>
    </w:p>
    <w:p w14:paraId="50E7C083" w14:textId="16D575E2"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rPr>
        <w:t>Sprawozdanie roczne stanu systemu ochrony danych osobowych</w:t>
      </w:r>
      <w:r>
        <w:rPr>
          <w:noProof/>
        </w:rPr>
        <w:tab/>
      </w:r>
      <w:r>
        <w:rPr>
          <w:noProof/>
        </w:rPr>
        <w:fldChar w:fldCharType="begin"/>
      </w:r>
      <w:r>
        <w:rPr>
          <w:noProof/>
        </w:rPr>
        <w:instrText xml:space="preserve"> PAGEREF _Toc525896792 \h </w:instrText>
      </w:r>
      <w:r>
        <w:rPr>
          <w:noProof/>
        </w:rPr>
      </w:r>
      <w:r>
        <w:rPr>
          <w:noProof/>
        </w:rPr>
        <w:fldChar w:fldCharType="separate"/>
      </w:r>
      <w:r w:rsidR="006F2FC4">
        <w:rPr>
          <w:noProof/>
        </w:rPr>
        <w:t>14</w:t>
      </w:r>
      <w:r>
        <w:rPr>
          <w:noProof/>
        </w:rPr>
        <w:fldChar w:fldCharType="end"/>
      </w:r>
    </w:p>
    <w:p w14:paraId="65D139A1" w14:textId="32F78304"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Szkolenia pracowników</w:t>
      </w:r>
      <w:r>
        <w:rPr>
          <w:noProof/>
        </w:rPr>
        <w:tab/>
      </w:r>
      <w:r>
        <w:rPr>
          <w:noProof/>
        </w:rPr>
        <w:fldChar w:fldCharType="begin"/>
      </w:r>
      <w:r>
        <w:rPr>
          <w:noProof/>
        </w:rPr>
        <w:instrText xml:space="preserve"> PAGEREF _Toc525896793 \h </w:instrText>
      </w:r>
      <w:r>
        <w:rPr>
          <w:noProof/>
        </w:rPr>
      </w:r>
      <w:r>
        <w:rPr>
          <w:noProof/>
        </w:rPr>
        <w:fldChar w:fldCharType="separate"/>
      </w:r>
      <w:r w:rsidR="006F2FC4">
        <w:rPr>
          <w:noProof/>
        </w:rPr>
        <w:t>15</w:t>
      </w:r>
      <w:r>
        <w:rPr>
          <w:noProof/>
        </w:rPr>
        <w:fldChar w:fldCharType="end"/>
      </w:r>
    </w:p>
    <w:p w14:paraId="269CBFBD" w14:textId="05806F64"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rPr>
        <w:t>Instrukcja zarządzania systemem informatycznym przetwarzającym dane osobowe</w:t>
      </w:r>
      <w:r>
        <w:rPr>
          <w:noProof/>
        </w:rPr>
        <w:tab/>
      </w:r>
      <w:r>
        <w:rPr>
          <w:noProof/>
        </w:rPr>
        <w:fldChar w:fldCharType="begin"/>
      </w:r>
      <w:r>
        <w:rPr>
          <w:noProof/>
        </w:rPr>
        <w:instrText xml:space="preserve"> PAGEREF _Toc525896794 \h </w:instrText>
      </w:r>
      <w:r>
        <w:rPr>
          <w:noProof/>
        </w:rPr>
      </w:r>
      <w:r>
        <w:rPr>
          <w:noProof/>
        </w:rPr>
        <w:fldChar w:fldCharType="separate"/>
      </w:r>
      <w:r w:rsidR="006F2FC4">
        <w:rPr>
          <w:noProof/>
        </w:rPr>
        <w:t>16</w:t>
      </w:r>
      <w:r>
        <w:rPr>
          <w:noProof/>
        </w:rPr>
        <w:fldChar w:fldCharType="end"/>
      </w:r>
    </w:p>
    <w:p w14:paraId="66747EDD" w14:textId="173F02C9"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Zarządzane uprawnieniami użytkowników</w:t>
      </w:r>
      <w:r>
        <w:rPr>
          <w:noProof/>
        </w:rPr>
        <w:tab/>
      </w:r>
      <w:r>
        <w:rPr>
          <w:noProof/>
        </w:rPr>
        <w:fldChar w:fldCharType="begin"/>
      </w:r>
      <w:r>
        <w:rPr>
          <w:noProof/>
        </w:rPr>
        <w:instrText xml:space="preserve"> PAGEREF _Toc525896795 \h </w:instrText>
      </w:r>
      <w:r>
        <w:rPr>
          <w:noProof/>
        </w:rPr>
      </w:r>
      <w:r>
        <w:rPr>
          <w:noProof/>
        </w:rPr>
        <w:fldChar w:fldCharType="separate"/>
      </w:r>
      <w:r w:rsidR="006F2FC4">
        <w:rPr>
          <w:noProof/>
        </w:rPr>
        <w:t>16</w:t>
      </w:r>
      <w:r>
        <w:rPr>
          <w:noProof/>
        </w:rPr>
        <w:fldChar w:fldCharType="end"/>
      </w:r>
    </w:p>
    <w:p w14:paraId="1E33CFE2" w14:textId="4CECCF52"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Dostęp do systemów informatycznych przetwarzających dane osobowe - zabezpieczenia informatyczne</w:t>
      </w:r>
      <w:r>
        <w:rPr>
          <w:noProof/>
        </w:rPr>
        <w:tab/>
      </w:r>
      <w:r>
        <w:rPr>
          <w:noProof/>
        </w:rPr>
        <w:fldChar w:fldCharType="begin"/>
      </w:r>
      <w:r>
        <w:rPr>
          <w:noProof/>
        </w:rPr>
        <w:instrText xml:space="preserve"> PAGEREF _Toc525896796 \h </w:instrText>
      </w:r>
      <w:r>
        <w:rPr>
          <w:noProof/>
        </w:rPr>
      </w:r>
      <w:r>
        <w:rPr>
          <w:noProof/>
        </w:rPr>
        <w:fldChar w:fldCharType="separate"/>
      </w:r>
      <w:r w:rsidR="006F2FC4">
        <w:rPr>
          <w:noProof/>
        </w:rPr>
        <w:t>16</w:t>
      </w:r>
      <w:r>
        <w:rPr>
          <w:noProof/>
        </w:rPr>
        <w:fldChar w:fldCharType="end"/>
      </w:r>
    </w:p>
    <w:p w14:paraId="44BAE4A6" w14:textId="1D2207E8"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Polityka haseł</w:t>
      </w:r>
      <w:r>
        <w:rPr>
          <w:noProof/>
        </w:rPr>
        <w:tab/>
      </w:r>
      <w:r>
        <w:rPr>
          <w:noProof/>
        </w:rPr>
        <w:fldChar w:fldCharType="begin"/>
      </w:r>
      <w:r>
        <w:rPr>
          <w:noProof/>
        </w:rPr>
        <w:instrText xml:space="preserve"> PAGEREF _Toc525896797 \h </w:instrText>
      </w:r>
      <w:r>
        <w:rPr>
          <w:noProof/>
        </w:rPr>
      </w:r>
      <w:r>
        <w:rPr>
          <w:noProof/>
        </w:rPr>
        <w:fldChar w:fldCharType="separate"/>
      </w:r>
      <w:r w:rsidR="006F2FC4">
        <w:rPr>
          <w:noProof/>
        </w:rPr>
        <w:t>16</w:t>
      </w:r>
      <w:r>
        <w:rPr>
          <w:noProof/>
        </w:rPr>
        <w:fldChar w:fldCharType="end"/>
      </w:r>
    </w:p>
    <w:p w14:paraId="50E27C16" w14:textId="1563644B"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Hasła do sieci i serwera</w:t>
      </w:r>
      <w:r>
        <w:rPr>
          <w:noProof/>
        </w:rPr>
        <w:tab/>
      </w:r>
      <w:r>
        <w:rPr>
          <w:noProof/>
        </w:rPr>
        <w:fldChar w:fldCharType="begin"/>
      </w:r>
      <w:r>
        <w:rPr>
          <w:noProof/>
        </w:rPr>
        <w:instrText xml:space="preserve"> PAGEREF _Toc525896798 \h </w:instrText>
      </w:r>
      <w:r>
        <w:rPr>
          <w:noProof/>
        </w:rPr>
      </w:r>
      <w:r>
        <w:rPr>
          <w:noProof/>
        </w:rPr>
        <w:fldChar w:fldCharType="separate"/>
      </w:r>
      <w:r w:rsidR="006F2FC4">
        <w:rPr>
          <w:noProof/>
        </w:rPr>
        <w:t>17</w:t>
      </w:r>
      <w:r>
        <w:rPr>
          <w:noProof/>
        </w:rPr>
        <w:fldChar w:fldCharType="end"/>
      </w:r>
    </w:p>
    <w:p w14:paraId="1BBF3249" w14:textId="007D1979"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Hasła do programów przetwarzających dane osobowe</w:t>
      </w:r>
      <w:r>
        <w:rPr>
          <w:noProof/>
        </w:rPr>
        <w:tab/>
      </w:r>
      <w:r>
        <w:rPr>
          <w:noProof/>
        </w:rPr>
        <w:fldChar w:fldCharType="begin"/>
      </w:r>
      <w:r>
        <w:rPr>
          <w:noProof/>
        </w:rPr>
        <w:instrText xml:space="preserve"> PAGEREF _Toc525896799 \h </w:instrText>
      </w:r>
      <w:r>
        <w:rPr>
          <w:noProof/>
        </w:rPr>
      </w:r>
      <w:r>
        <w:rPr>
          <w:noProof/>
        </w:rPr>
        <w:fldChar w:fldCharType="separate"/>
      </w:r>
      <w:r w:rsidR="006F2FC4">
        <w:rPr>
          <w:noProof/>
        </w:rPr>
        <w:t>17</w:t>
      </w:r>
      <w:r>
        <w:rPr>
          <w:noProof/>
        </w:rPr>
        <w:fldChar w:fldCharType="end"/>
      </w:r>
    </w:p>
    <w:p w14:paraId="10F8C947" w14:textId="02D5532B"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Hasła administratora</w:t>
      </w:r>
      <w:r>
        <w:rPr>
          <w:noProof/>
        </w:rPr>
        <w:tab/>
      </w:r>
      <w:r>
        <w:rPr>
          <w:noProof/>
        </w:rPr>
        <w:fldChar w:fldCharType="begin"/>
      </w:r>
      <w:r>
        <w:rPr>
          <w:noProof/>
        </w:rPr>
        <w:instrText xml:space="preserve"> PAGEREF _Toc525896800 \h </w:instrText>
      </w:r>
      <w:r>
        <w:rPr>
          <w:noProof/>
        </w:rPr>
      </w:r>
      <w:r>
        <w:rPr>
          <w:noProof/>
        </w:rPr>
        <w:fldChar w:fldCharType="separate"/>
      </w:r>
      <w:r w:rsidR="006F2FC4">
        <w:rPr>
          <w:noProof/>
        </w:rPr>
        <w:t>18</w:t>
      </w:r>
      <w:r>
        <w:rPr>
          <w:noProof/>
        </w:rPr>
        <w:fldChar w:fldCharType="end"/>
      </w:r>
    </w:p>
    <w:p w14:paraId="334E6975" w14:textId="6544746A"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Procedura rozpoczęcia, zawieszenia i zakończenia pracy - zabezpieczenia informatyczne</w:t>
      </w:r>
      <w:r>
        <w:rPr>
          <w:noProof/>
        </w:rPr>
        <w:tab/>
      </w:r>
      <w:r>
        <w:rPr>
          <w:noProof/>
        </w:rPr>
        <w:fldChar w:fldCharType="begin"/>
      </w:r>
      <w:r>
        <w:rPr>
          <w:noProof/>
        </w:rPr>
        <w:instrText xml:space="preserve"> PAGEREF _Toc525896801 \h </w:instrText>
      </w:r>
      <w:r>
        <w:rPr>
          <w:noProof/>
        </w:rPr>
      </w:r>
      <w:r>
        <w:rPr>
          <w:noProof/>
        </w:rPr>
        <w:fldChar w:fldCharType="separate"/>
      </w:r>
      <w:r w:rsidR="006F2FC4">
        <w:rPr>
          <w:noProof/>
        </w:rPr>
        <w:t>18</w:t>
      </w:r>
      <w:r>
        <w:rPr>
          <w:noProof/>
        </w:rPr>
        <w:fldChar w:fldCharType="end"/>
      </w:r>
    </w:p>
    <w:p w14:paraId="62307DFA" w14:textId="05371D43"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Procedura tworzenia kopii zapasowych - zabezpieczenia informatyczne</w:t>
      </w:r>
      <w:r>
        <w:rPr>
          <w:noProof/>
        </w:rPr>
        <w:tab/>
      </w:r>
      <w:r>
        <w:rPr>
          <w:noProof/>
        </w:rPr>
        <w:fldChar w:fldCharType="begin"/>
      </w:r>
      <w:r>
        <w:rPr>
          <w:noProof/>
        </w:rPr>
        <w:instrText xml:space="preserve"> PAGEREF _Toc525896802 \h </w:instrText>
      </w:r>
      <w:r>
        <w:rPr>
          <w:noProof/>
        </w:rPr>
      </w:r>
      <w:r>
        <w:rPr>
          <w:noProof/>
        </w:rPr>
        <w:fldChar w:fldCharType="separate"/>
      </w:r>
      <w:r w:rsidR="006F2FC4">
        <w:rPr>
          <w:noProof/>
        </w:rPr>
        <w:t>19</w:t>
      </w:r>
      <w:r>
        <w:rPr>
          <w:noProof/>
        </w:rPr>
        <w:fldChar w:fldCharType="end"/>
      </w:r>
    </w:p>
    <w:p w14:paraId="795DBCCE" w14:textId="1B0E1A6C"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Przechowywanie elektronicznych nośników i dokumentów zawierające dane osobowe- zabezpieczenia informatyczne</w:t>
      </w:r>
      <w:r>
        <w:rPr>
          <w:noProof/>
        </w:rPr>
        <w:tab/>
      </w:r>
      <w:r>
        <w:rPr>
          <w:noProof/>
        </w:rPr>
        <w:fldChar w:fldCharType="begin"/>
      </w:r>
      <w:r>
        <w:rPr>
          <w:noProof/>
        </w:rPr>
        <w:instrText xml:space="preserve"> PAGEREF _Toc525896803 \h </w:instrText>
      </w:r>
      <w:r>
        <w:rPr>
          <w:noProof/>
        </w:rPr>
      </w:r>
      <w:r>
        <w:rPr>
          <w:noProof/>
        </w:rPr>
        <w:fldChar w:fldCharType="separate"/>
      </w:r>
      <w:r w:rsidR="006F2FC4">
        <w:rPr>
          <w:noProof/>
        </w:rPr>
        <w:t>21</w:t>
      </w:r>
      <w:r>
        <w:rPr>
          <w:noProof/>
        </w:rPr>
        <w:fldChar w:fldCharType="end"/>
      </w:r>
    </w:p>
    <w:p w14:paraId="1C2114A3" w14:textId="321C20FD"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Oprogramowania antywirusowe- zabezpieczenia informatyczne</w:t>
      </w:r>
      <w:r>
        <w:rPr>
          <w:noProof/>
        </w:rPr>
        <w:tab/>
      </w:r>
      <w:r>
        <w:rPr>
          <w:noProof/>
        </w:rPr>
        <w:fldChar w:fldCharType="begin"/>
      </w:r>
      <w:r>
        <w:rPr>
          <w:noProof/>
        </w:rPr>
        <w:instrText xml:space="preserve"> PAGEREF _Toc525896804 \h </w:instrText>
      </w:r>
      <w:r>
        <w:rPr>
          <w:noProof/>
        </w:rPr>
      </w:r>
      <w:r>
        <w:rPr>
          <w:noProof/>
        </w:rPr>
        <w:fldChar w:fldCharType="separate"/>
      </w:r>
      <w:r w:rsidR="006F2FC4">
        <w:rPr>
          <w:noProof/>
        </w:rPr>
        <w:t>22</w:t>
      </w:r>
      <w:r>
        <w:rPr>
          <w:noProof/>
        </w:rPr>
        <w:fldChar w:fldCharType="end"/>
      </w:r>
    </w:p>
    <w:p w14:paraId="3C2176F9" w14:textId="6C6EC9BF"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Ochrona antywirusowa</w:t>
      </w:r>
      <w:r>
        <w:rPr>
          <w:noProof/>
        </w:rPr>
        <w:tab/>
      </w:r>
      <w:r>
        <w:rPr>
          <w:noProof/>
        </w:rPr>
        <w:fldChar w:fldCharType="begin"/>
      </w:r>
      <w:r>
        <w:rPr>
          <w:noProof/>
        </w:rPr>
        <w:instrText xml:space="preserve"> PAGEREF _Toc525896805 \h </w:instrText>
      </w:r>
      <w:r>
        <w:rPr>
          <w:noProof/>
        </w:rPr>
      </w:r>
      <w:r>
        <w:rPr>
          <w:noProof/>
        </w:rPr>
        <w:fldChar w:fldCharType="separate"/>
      </w:r>
      <w:r w:rsidR="006F2FC4">
        <w:rPr>
          <w:noProof/>
        </w:rPr>
        <w:t>22</w:t>
      </w:r>
      <w:r>
        <w:rPr>
          <w:noProof/>
        </w:rPr>
        <w:fldChar w:fldCharType="end"/>
      </w:r>
    </w:p>
    <w:p w14:paraId="6ADE0C6A" w14:textId="262B5898"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Plan ciągłości działania</w:t>
      </w:r>
      <w:r>
        <w:rPr>
          <w:noProof/>
        </w:rPr>
        <w:tab/>
      </w:r>
      <w:r>
        <w:rPr>
          <w:noProof/>
        </w:rPr>
        <w:fldChar w:fldCharType="begin"/>
      </w:r>
      <w:r>
        <w:rPr>
          <w:noProof/>
        </w:rPr>
        <w:instrText xml:space="preserve"> PAGEREF _Toc525896806 \h </w:instrText>
      </w:r>
      <w:r>
        <w:rPr>
          <w:noProof/>
        </w:rPr>
      </w:r>
      <w:r>
        <w:rPr>
          <w:noProof/>
        </w:rPr>
        <w:fldChar w:fldCharType="separate"/>
      </w:r>
      <w:r w:rsidR="006F2FC4">
        <w:rPr>
          <w:noProof/>
        </w:rPr>
        <w:t>23</w:t>
      </w:r>
      <w:r>
        <w:rPr>
          <w:noProof/>
        </w:rPr>
        <w:fldChar w:fldCharType="end"/>
      </w:r>
    </w:p>
    <w:p w14:paraId="638F362B" w14:textId="438C5BE6" w:rsidR="006E7A2D" w:rsidRDefault="006E7A2D">
      <w:pPr>
        <w:pStyle w:val="Spistreci2"/>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b/>
          <w:noProof/>
        </w:rPr>
        <w:t>Ochrona przed nieautoryzowanym dostępem do sieci lokalnej</w:t>
      </w:r>
      <w:r>
        <w:rPr>
          <w:noProof/>
        </w:rPr>
        <w:tab/>
      </w:r>
      <w:r>
        <w:rPr>
          <w:noProof/>
        </w:rPr>
        <w:fldChar w:fldCharType="begin"/>
      </w:r>
      <w:r>
        <w:rPr>
          <w:noProof/>
        </w:rPr>
        <w:instrText xml:space="preserve"> PAGEREF _Toc525896807 \h </w:instrText>
      </w:r>
      <w:r>
        <w:rPr>
          <w:noProof/>
        </w:rPr>
      </w:r>
      <w:r>
        <w:rPr>
          <w:noProof/>
        </w:rPr>
        <w:fldChar w:fldCharType="separate"/>
      </w:r>
      <w:r w:rsidR="006F2FC4">
        <w:rPr>
          <w:noProof/>
        </w:rPr>
        <w:t>23</w:t>
      </w:r>
      <w:r>
        <w:rPr>
          <w:noProof/>
        </w:rPr>
        <w:fldChar w:fldCharType="end"/>
      </w:r>
    </w:p>
    <w:p w14:paraId="081DEC9C" w14:textId="5E036474" w:rsidR="006E7A2D" w:rsidRDefault="006E7A2D">
      <w:pPr>
        <w:pStyle w:val="Spistreci1"/>
        <w:tabs>
          <w:tab w:val="right" w:leader="dot" w:pos="9628"/>
        </w:tabs>
        <w:rPr>
          <w:rFonts w:asciiTheme="minorHAnsi" w:eastAsiaTheme="minorEastAsia" w:hAnsiTheme="minorHAnsi" w:cstheme="minorBidi"/>
          <w:noProof/>
          <w:kern w:val="0"/>
          <w:sz w:val="22"/>
          <w:szCs w:val="22"/>
          <w:lang w:eastAsia="pl-PL" w:bidi="ar-SA"/>
        </w:rPr>
      </w:pPr>
      <w:r w:rsidRPr="00524853">
        <w:rPr>
          <w:rFonts w:asciiTheme="minorHAnsi" w:hAnsiTheme="minorHAnsi" w:cstheme="minorHAnsi"/>
          <w:noProof/>
          <w:color w:val="4472C4" w:themeColor="accent1"/>
        </w:rPr>
        <w:t>Postanowienia końcowe</w:t>
      </w:r>
      <w:r>
        <w:rPr>
          <w:noProof/>
        </w:rPr>
        <w:tab/>
      </w:r>
      <w:r>
        <w:rPr>
          <w:noProof/>
        </w:rPr>
        <w:fldChar w:fldCharType="begin"/>
      </w:r>
      <w:r>
        <w:rPr>
          <w:noProof/>
        </w:rPr>
        <w:instrText xml:space="preserve"> PAGEREF _Toc525896808 \h </w:instrText>
      </w:r>
      <w:r>
        <w:rPr>
          <w:noProof/>
        </w:rPr>
      </w:r>
      <w:r>
        <w:rPr>
          <w:noProof/>
        </w:rPr>
        <w:fldChar w:fldCharType="separate"/>
      </w:r>
      <w:r w:rsidR="006F2FC4">
        <w:rPr>
          <w:noProof/>
        </w:rPr>
        <w:t>24</w:t>
      </w:r>
      <w:r>
        <w:rPr>
          <w:noProof/>
        </w:rPr>
        <w:fldChar w:fldCharType="end"/>
      </w:r>
    </w:p>
    <w:p w14:paraId="3FCDC39A" w14:textId="302D7339" w:rsidR="0009054B" w:rsidRPr="00D76706" w:rsidRDefault="0009054B" w:rsidP="00495CA8">
      <w:pPr>
        <w:pStyle w:val="Spistreci1"/>
        <w:tabs>
          <w:tab w:val="right" w:leader="dot" w:pos="9072"/>
        </w:tabs>
        <w:spacing w:line="360" w:lineRule="auto"/>
        <w:rPr>
          <w:rFonts w:asciiTheme="minorHAnsi" w:hAnsiTheme="minorHAnsi" w:cstheme="minorHAnsi"/>
        </w:rPr>
        <w:sectPr w:rsidR="0009054B" w:rsidRPr="00D76706" w:rsidSect="00994E71">
          <w:footerReference w:type="default" r:id="rId8"/>
          <w:pgSz w:w="11906" w:h="16838"/>
          <w:pgMar w:top="1134" w:right="1134" w:bottom="1134" w:left="1134" w:header="708" w:footer="708" w:gutter="0"/>
          <w:pgNumType w:start="0"/>
          <w:cols w:space="708"/>
          <w:titlePg/>
          <w:docGrid w:linePitch="326"/>
        </w:sectPr>
      </w:pPr>
      <w:r w:rsidRPr="00D76706">
        <w:rPr>
          <w:rFonts w:asciiTheme="minorHAnsi" w:hAnsiTheme="minorHAnsi" w:cstheme="minorHAnsi"/>
        </w:rPr>
        <w:fldChar w:fldCharType="end"/>
      </w:r>
    </w:p>
    <w:p w14:paraId="53D5C41C" w14:textId="77777777" w:rsidR="0009054B" w:rsidRPr="00D76706" w:rsidRDefault="0009054B" w:rsidP="0009054B">
      <w:pPr>
        <w:spacing w:line="360" w:lineRule="auto"/>
        <w:jc w:val="both"/>
        <w:rPr>
          <w:rFonts w:asciiTheme="minorHAnsi" w:hAnsiTheme="minorHAnsi" w:cstheme="minorHAnsi"/>
        </w:rPr>
      </w:pPr>
    </w:p>
    <w:p w14:paraId="2463DCA4" w14:textId="77777777" w:rsidR="00B31461" w:rsidRDefault="00B31461" w:rsidP="0009054B">
      <w:pPr>
        <w:pStyle w:val="Nagwek1"/>
        <w:spacing w:line="360" w:lineRule="auto"/>
        <w:jc w:val="center"/>
        <w:rPr>
          <w:rFonts w:asciiTheme="minorHAnsi" w:hAnsiTheme="minorHAnsi" w:cstheme="minorHAnsi"/>
          <w:color w:val="4472C4"/>
          <w:sz w:val="24"/>
          <w:szCs w:val="24"/>
        </w:rPr>
      </w:pPr>
    </w:p>
    <w:p w14:paraId="2DFF437A" w14:textId="40053F8D" w:rsidR="0009054B" w:rsidRPr="00D76706" w:rsidRDefault="0009054B" w:rsidP="0009054B">
      <w:pPr>
        <w:pStyle w:val="Nagwek1"/>
        <w:spacing w:line="360" w:lineRule="auto"/>
        <w:jc w:val="center"/>
        <w:rPr>
          <w:rFonts w:asciiTheme="minorHAnsi" w:hAnsiTheme="minorHAnsi" w:cstheme="minorHAnsi"/>
          <w:color w:val="4472C4"/>
          <w:sz w:val="24"/>
          <w:szCs w:val="24"/>
        </w:rPr>
      </w:pPr>
      <w:bookmarkStart w:id="0" w:name="_Toc525896775"/>
      <w:r w:rsidRPr="00D76706">
        <w:rPr>
          <w:rFonts w:asciiTheme="minorHAnsi" w:hAnsiTheme="minorHAnsi" w:cstheme="minorHAnsi"/>
          <w:color w:val="4472C4"/>
          <w:sz w:val="24"/>
          <w:szCs w:val="24"/>
        </w:rPr>
        <w:t>Wstęp</w:t>
      </w:r>
      <w:bookmarkEnd w:id="0"/>
    </w:p>
    <w:p w14:paraId="34CC6514" w14:textId="4C53EB66" w:rsidR="00B9300E" w:rsidRPr="00D76706" w:rsidRDefault="00B9300E" w:rsidP="00B9300E">
      <w:pPr>
        <w:spacing w:line="360" w:lineRule="auto"/>
        <w:ind w:firstLine="709"/>
        <w:jc w:val="both"/>
        <w:rPr>
          <w:rFonts w:asciiTheme="minorHAnsi" w:hAnsiTheme="minorHAnsi" w:cstheme="minorHAnsi"/>
        </w:rPr>
      </w:pPr>
      <w:r w:rsidRPr="00D76706">
        <w:rPr>
          <w:rFonts w:asciiTheme="minorHAnsi" w:hAnsiTheme="minorHAnsi" w:cstheme="minorHAnsi"/>
        </w:rPr>
        <w:t>Celem Polityki Ochrony Danych Osobowych, zwana dalej Polityką, oraz Instrukcji zarządzania systemami informatycznymi przetwarzającymi dane osobowe, zwana dalej Instrukcją, jest zapewnienie ochrony danych przetwarzanych przez</w:t>
      </w:r>
      <w:r w:rsidR="006A5F8A" w:rsidRPr="00D76706">
        <w:rPr>
          <w:rFonts w:asciiTheme="minorHAnsi" w:hAnsiTheme="minorHAnsi" w:cstheme="minorHAnsi"/>
        </w:rPr>
        <w:t xml:space="preserve"> </w:t>
      </w:r>
      <w:r w:rsidR="00E94C1A">
        <w:rPr>
          <w:rFonts w:asciiTheme="minorHAnsi" w:hAnsiTheme="minorHAnsi" w:cstheme="minorHAnsi"/>
        </w:rPr>
        <w:t xml:space="preserve">Urząd Gminy </w:t>
      </w:r>
      <w:r w:rsidR="00802580">
        <w:rPr>
          <w:rFonts w:asciiTheme="minorHAnsi" w:hAnsiTheme="minorHAnsi" w:cstheme="minorHAnsi"/>
        </w:rPr>
        <w:t>Radzanów</w:t>
      </w:r>
      <w:r w:rsidRPr="00D76706">
        <w:rPr>
          <w:rFonts w:asciiTheme="minorHAnsi" w:hAnsiTheme="minorHAnsi" w:cstheme="minorHAnsi"/>
        </w:rPr>
        <w:t xml:space="preserve"> przed wszelakiego rodzaju zagrożeniami, tak wewnętrznymi jak i zewnętrznymi, świadomymi lub nieświadomymi.</w:t>
      </w:r>
    </w:p>
    <w:p w14:paraId="204E8E3A" w14:textId="77777777" w:rsidR="00B9300E" w:rsidRPr="00D76706" w:rsidRDefault="00B9300E" w:rsidP="00B9300E">
      <w:pPr>
        <w:spacing w:line="360" w:lineRule="auto"/>
        <w:ind w:firstLine="709"/>
        <w:jc w:val="both"/>
        <w:rPr>
          <w:rFonts w:asciiTheme="minorHAnsi" w:hAnsiTheme="minorHAnsi" w:cstheme="minorHAnsi"/>
        </w:rPr>
      </w:pPr>
      <w:r w:rsidRPr="00D76706">
        <w:rPr>
          <w:rFonts w:asciiTheme="minorHAnsi" w:hAnsiTheme="minorHAnsi" w:cstheme="minorHAnsi"/>
        </w:rPr>
        <w:t>Polityka wraz z Instrukcją jest dokumentem opisującym zasady ochrony danych osobowych stosowane przez Administratora  w celu spełnienia wymagań Rozporządzenia PE i RE 2016/679 z dnia 27 kwietnia 2016 r. w sprawie ochrony osób fizycznych w związku z przetwarzaniem danych osobowych (RODO).</w:t>
      </w:r>
    </w:p>
    <w:p w14:paraId="71BAAB0F" w14:textId="45A772A5" w:rsidR="00B9300E" w:rsidRPr="00D76706" w:rsidRDefault="00B9300E" w:rsidP="00A524D2">
      <w:pPr>
        <w:spacing w:line="360" w:lineRule="auto"/>
        <w:ind w:firstLine="709"/>
        <w:jc w:val="both"/>
        <w:rPr>
          <w:rFonts w:asciiTheme="minorHAnsi" w:hAnsiTheme="minorHAnsi" w:cstheme="minorHAnsi"/>
        </w:rPr>
      </w:pPr>
      <w:r w:rsidRPr="00D76706">
        <w:rPr>
          <w:rFonts w:asciiTheme="minorHAnsi" w:hAnsiTheme="minorHAnsi" w:cstheme="minorHAnsi"/>
        </w:rPr>
        <w:t xml:space="preserve">Ochrona danych osobowych jest realizowana poprzez: zabezpieczenia fizyczne, </w:t>
      </w:r>
      <w:r w:rsidR="00A524D2" w:rsidRPr="00D76706">
        <w:rPr>
          <w:rFonts w:asciiTheme="minorHAnsi" w:hAnsiTheme="minorHAnsi" w:cstheme="minorHAnsi"/>
        </w:rPr>
        <w:t>zabezpieczenia organizacyjne oraz zabezpieczenia informatyczne.</w:t>
      </w:r>
    </w:p>
    <w:p w14:paraId="21414148" w14:textId="616781C7" w:rsidR="00B9300E" w:rsidRPr="00D76706" w:rsidRDefault="00FE6E0A" w:rsidP="00B9300E">
      <w:pPr>
        <w:spacing w:line="360" w:lineRule="auto"/>
        <w:jc w:val="both"/>
        <w:rPr>
          <w:rFonts w:asciiTheme="minorHAnsi" w:hAnsiTheme="minorHAnsi" w:cstheme="minorHAnsi"/>
        </w:rPr>
      </w:pPr>
      <w:r w:rsidRPr="00D76706">
        <w:rPr>
          <w:rFonts w:asciiTheme="minorHAnsi" w:hAnsiTheme="minorHAnsi" w:cstheme="minorHAnsi"/>
        </w:rPr>
        <w:br/>
      </w:r>
      <w:r w:rsidR="00B9300E" w:rsidRPr="00D76706">
        <w:rPr>
          <w:rFonts w:asciiTheme="minorHAnsi" w:hAnsiTheme="minorHAnsi" w:cstheme="minorHAnsi"/>
        </w:rPr>
        <w:t xml:space="preserve">Zastosowane zabezpieczenia mają służyć </w:t>
      </w:r>
      <w:r w:rsidR="00A524D2" w:rsidRPr="00D76706">
        <w:rPr>
          <w:rFonts w:asciiTheme="minorHAnsi" w:hAnsiTheme="minorHAnsi" w:cstheme="minorHAnsi"/>
        </w:rPr>
        <w:t xml:space="preserve">ochronie danych osobowych </w:t>
      </w:r>
      <w:r w:rsidR="00B9300E" w:rsidRPr="00D76706">
        <w:rPr>
          <w:rFonts w:asciiTheme="minorHAnsi" w:hAnsiTheme="minorHAnsi" w:cstheme="minorHAnsi"/>
        </w:rPr>
        <w:t>i zapewnić:</w:t>
      </w:r>
    </w:p>
    <w:p w14:paraId="5F723CA6" w14:textId="41F14EC4" w:rsidR="00B9300E" w:rsidRPr="00D76706" w:rsidRDefault="00B9300E" w:rsidP="00A72250">
      <w:pPr>
        <w:numPr>
          <w:ilvl w:val="0"/>
          <w:numId w:val="3"/>
        </w:numPr>
        <w:spacing w:line="360" w:lineRule="auto"/>
        <w:jc w:val="both"/>
        <w:rPr>
          <w:rFonts w:asciiTheme="minorHAnsi" w:hAnsiTheme="minorHAnsi" w:cstheme="minorHAnsi"/>
        </w:rPr>
      </w:pPr>
      <w:r w:rsidRPr="00D76706">
        <w:rPr>
          <w:rFonts w:asciiTheme="minorHAnsi" w:hAnsiTheme="minorHAnsi" w:cstheme="minorHAnsi"/>
          <w:b/>
        </w:rPr>
        <w:t>poufność danych</w:t>
      </w:r>
      <w:r w:rsidRPr="00D76706">
        <w:rPr>
          <w:rFonts w:asciiTheme="minorHAnsi" w:hAnsiTheme="minorHAnsi" w:cstheme="minorHAnsi"/>
        </w:rPr>
        <w:t xml:space="preserve"> - dane nie są udostępniane nieupoważnionym osobom;</w:t>
      </w:r>
    </w:p>
    <w:p w14:paraId="3C8D8FCF" w14:textId="35BD8057" w:rsidR="00B9300E" w:rsidRPr="00D76706" w:rsidRDefault="00B9300E" w:rsidP="00A72250">
      <w:pPr>
        <w:numPr>
          <w:ilvl w:val="0"/>
          <w:numId w:val="3"/>
        </w:numPr>
        <w:spacing w:line="360" w:lineRule="auto"/>
        <w:jc w:val="both"/>
        <w:rPr>
          <w:rFonts w:asciiTheme="minorHAnsi" w:hAnsiTheme="minorHAnsi" w:cstheme="minorHAnsi"/>
        </w:rPr>
      </w:pPr>
      <w:r w:rsidRPr="00D76706">
        <w:rPr>
          <w:rFonts w:asciiTheme="minorHAnsi" w:hAnsiTheme="minorHAnsi" w:cstheme="minorHAnsi"/>
          <w:b/>
        </w:rPr>
        <w:t>integralność danych</w:t>
      </w:r>
      <w:r w:rsidRPr="00D76706">
        <w:rPr>
          <w:rFonts w:asciiTheme="minorHAnsi" w:hAnsiTheme="minorHAnsi" w:cstheme="minorHAnsi"/>
        </w:rPr>
        <w:t xml:space="preserve"> - dane osobowe nie zostały zmienione lub zniszczone w sposób nieautoryzowany;</w:t>
      </w:r>
    </w:p>
    <w:p w14:paraId="1DD2DA6F" w14:textId="5AEAA18F" w:rsidR="00B9300E" w:rsidRPr="00D76706" w:rsidRDefault="00B9300E" w:rsidP="00A72250">
      <w:pPr>
        <w:numPr>
          <w:ilvl w:val="0"/>
          <w:numId w:val="3"/>
        </w:numPr>
        <w:spacing w:line="360" w:lineRule="auto"/>
        <w:jc w:val="both"/>
        <w:rPr>
          <w:rFonts w:asciiTheme="minorHAnsi" w:hAnsiTheme="minorHAnsi" w:cstheme="minorHAnsi"/>
        </w:rPr>
      </w:pPr>
      <w:r w:rsidRPr="00D76706">
        <w:rPr>
          <w:rFonts w:asciiTheme="minorHAnsi" w:hAnsiTheme="minorHAnsi" w:cstheme="minorHAnsi"/>
          <w:b/>
        </w:rPr>
        <w:t>rozliczalność danych</w:t>
      </w:r>
      <w:r w:rsidRPr="00D76706">
        <w:rPr>
          <w:rFonts w:asciiTheme="minorHAnsi" w:hAnsiTheme="minorHAnsi" w:cstheme="minorHAnsi"/>
        </w:rPr>
        <w:t xml:space="preserve"> - działania osoby mogą być przypisane w sposób jednoznaczny tylko tej osobie;</w:t>
      </w:r>
    </w:p>
    <w:p w14:paraId="3D128CD2" w14:textId="08261E1B" w:rsidR="00B9300E" w:rsidRPr="00D76706" w:rsidRDefault="00B9300E" w:rsidP="00A72250">
      <w:pPr>
        <w:numPr>
          <w:ilvl w:val="0"/>
          <w:numId w:val="3"/>
        </w:numPr>
        <w:spacing w:line="360" w:lineRule="auto"/>
        <w:jc w:val="both"/>
        <w:rPr>
          <w:rFonts w:asciiTheme="minorHAnsi" w:hAnsiTheme="minorHAnsi" w:cstheme="minorHAnsi"/>
        </w:rPr>
      </w:pPr>
      <w:r w:rsidRPr="00D76706">
        <w:rPr>
          <w:rFonts w:asciiTheme="minorHAnsi" w:hAnsiTheme="minorHAnsi" w:cstheme="minorHAnsi"/>
          <w:b/>
        </w:rPr>
        <w:t xml:space="preserve">integralność systemu </w:t>
      </w:r>
      <w:r w:rsidRPr="00D76706">
        <w:rPr>
          <w:rFonts w:asciiTheme="minorHAnsi" w:hAnsiTheme="minorHAnsi" w:cstheme="minorHAnsi"/>
        </w:rPr>
        <w:t>- nienaruszalność systemu, niemożność jakiejkolwiek manipulacji, zarówno zamierzonej, jak i przypadkowej.</w:t>
      </w:r>
    </w:p>
    <w:p w14:paraId="0BB12C7C" w14:textId="77777777" w:rsidR="0009054B" w:rsidRPr="00D76706" w:rsidRDefault="0009054B" w:rsidP="0009054B">
      <w:pPr>
        <w:pStyle w:val="Nagwek1"/>
        <w:pageBreakBefore/>
        <w:spacing w:line="360" w:lineRule="auto"/>
        <w:jc w:val="center"/>
        <w:rPr>
          <w:rFonts w:asciiTheme="minorHAnsi" w:hAnsiTheme="minorHAnsi" w:cstheme="minorHAnsi"/>
          <w:color w:val="4472C4"/>
          <w:sz w:val="24"/>
          <w:szCs w:val="24"/>
        </w:rPr>
      </w:pPr>
      <w:bookmarkStart w:id="1" w:name="_Toc525896776"/>
      <w:r w:rsidRPr="00D76706">
        <w:rPr>
          <w:rFonts w:asciiTheme="minorHAnsi" w:hAnsiTheme="minorHAnsi" w:cstheme="minorHAnsi"/>
          <w:color w:val="4472C4"/>
          <w:sz w:val="24"/>
          <w:szCs w:val="24"/>
        </w:rPr>
        <w:lastRenderedPageBreak/>
        <w:t>Definicje</w:t>
      </w:r>
      <w:bookmarkEnd w:id="1"/>
    </w:p>
    <w:p w14:paraId="455105C9" w14:textId="5826A7C0"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bookmarkStart w:id="2" w:name="_Hlk511901710"/>
      <w:r w:rsidRPr="00D76706">
        <w:rPr>
          <w:rFonts w:asciiTheme="minorHAnsi" w:hAnsiTheme="minorHAnsi" w:cstheme="minorHAnsi"/>
          <w:b/>
        </w:rPr>
        <w:t>Polityka</w:t>
      </w:r>
      <w:r w:rsidRPr="00D76706">
        <w:rPr>
          <w:rFonts w:asciiTheme="minorHAnsi" w:hAnsiTheme="minorHAnsi" w:cstheme="minorHAnsi"/>
        </w:rPr>
        <w:t xml:space="preserve"> – rozumie się przez to Politykę Ochrony Danych Osobowych w </w:t>
      </w:r>
      <w:r w:rsidR="006A5F8A" w:rsidRPr="00D76706">
        <w:rPr>
          <w:rFonts w:asciiTheme="minorHAnsi" w:hAnsiTheme="minorHAnsi" w:cstheme="minorHAnsi"/>
        </w:rPr>
        <w:t xml:space="preserve">Urzędzie Gminy </w:t>
      </w:r>
      <w:r w:rsidR="00802580">
        <w:rPr>
          <w:rFonts w:asciiTheme="minorHAnsi" w:hAnsiTheme="minorHAnsi" w:cstheme="minorHAnsi"/>
        </w:rPr>
        <w:t>Radzanów</w:t>
      </w:r>
    </w:p>
    <w:p w14:paraId="5057BC85" w14:textId="029C90B5"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Administrator</w:t>
      </w:r>
      <w:r w:rsidRPr="00D76706">
        <w:rPr>
          <w:rFonts w:asciiTheme="minorHAnsi" w:hAnsiTheme="minorHAnsi" w:cstheme="minorHAnsi"/>
        </w:rPr>
        <w:t xml:space="preserve">– </w:t>
      </w:r>
      <w:r w:rsidR="00E94C1A">
        <w:rPr>
          <w:rFonts w:asciiTheme="minorHAnsi" w:hAnsiTheme="minorHAnsi" w:cstheme="minorHAnsi"/>
        </w:rPr>
        <w:t xml:space="preserve">Urząd Gminy </w:t>
      </w:r>
      <w:r w:rsidR="00802580">
        <w:rPr>
          <w:rFonts w:asciiTheme="minorHAnsi" w:hAnsiTheme="minorHAnsi" w:cstheme="minorHAnsi"/>
        </w:rPr>
        <w:t>Radzanów</w:t>
      </w:r>
      <w:r w:rsidRPr="00D76706">
        <w:rPr>
          <w:rFonts w:asciiTheme="minorHAnsi" w:hAnsiTheme="minorHAnsi" w:cstheme="minorHAnsi"/>
        </w:rPr>
        <w:t>, decydujący o celach i środkach przetwarzania danych osobowych;</w:t>
      </w:r>
    </w:p>
    <w:p w14:paraId="50E8259D" w14:textId="767270B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Inspektor Ochrony Danych (IOD)</w:t>
      </w:r>
      <w:r w:rsidRPr="00D76706">
        <w:rPr>
          <w:rFonts w:asciiTheme="minorHAnsi" w:hAnsiTheme="minorHAnsi" w:cstheme="minorHAnsi"/>
        </w:rPr>
        <w:t xml:space="preserve"> – osoba powołana przez </w:t>
      </w:r>
      <w:r w:rsidR="00710800" w:rsidRPr="00D76706">
        <w:rPr>
          <w:rFonts w:asciiTheme="minorHAnsi" w:hAnsiTheme="minorHAnsi" w:cstheme="minorHAnsi"/>
        </w:rPr>
        <w:t>Wójta</w:t>
      </w:r>
      <w:r w:rsidR="006A5F8A" w:rsidRPr="00D76706">
        <w:rPr>
          <w:rFonts w:asciiTheme="minorHAnsi" w:hAnsiTheme="minorHAnsi" w:cstheme="minorHAnsi"/>
        </w:rPr>
        <w:t xml:space="preserve"> Urzędu Gminy </w:t>
      </w:r>
      <w:r w:rsidR="00802580">
        <w:rPr>
          <w:rFonts w:asciiTheme="minorHAnsi" w:hAnsiTheme="minorHAnsi" w:cstheme="minorHAnsi"/>
        </w:rPr>
        <w:t>Radzanów</w:t>
      </w:r>
      <w:r w:rsidRPr="00D76706">
        <w:rPr>
          <w:rFonts w:asciiTheme="minorHAnsi" w:hAnsiTheme="minorHAnsi" w:cstheme="minorHAnsi"/>
        </w:rPr>
        <w:t xml:space="preserve"> odpowiedzialn</w:t>
      </w:r>
      <w:r w:rsidR="00A524D2" w:rsidRPr="00D76706">
        <w:rPr>
          <w:rFonts w:asciiTheme="minorHAnsi" w:hAnsiTheme="minorHAnsi" w:cstheme="minorHAnsi"/>
        </w:rPr>
        <w:t>a</w:t>
      </w:r>
      <w:r w:rsidRPr="00D76706">
        <w:rPr>
          <w:rFonts w:asciiTheme="minorHAnsi" w:hAnsiTheme="minorHAnsi" w:cstheme="minorHAnsi"/>
        </w:rPr>
        <w:t xml:space="preserve"> za organizację ochrony danych osobowych.</w:t>
      </w:r>
    </w:p>
    <w:p w14:paraId="3D7108F6" w14:textId="1D2EF697" w:rsidR="00BC34C4" w:rsidRPr="00D76706" w:rsidRDefault="00710800"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 xml:space="preserve">Administrator Systemów Informatycznych </w:t>
      </w:r>
      <w:r w:rsidRPr="00D76706">
        <w:rPr>
          <w:rFonts w:asciiTheme="minorHAnsi" w:hAnsiTheme="minorHAnsi" w:cstheme="minorHAnsi"/>
        </w:rPr>
        <w:t>(ASI) – osoba wyznaczona przez ADO odpowiedzialna za funkcjonowanie infrastruktury informatycznej (sprzęt, systemy, aplikacje), za sprawność, konserwację oraz wdrażanie technicznych zabezpieczeń systemu informatycznego służącego do przetwarzania danych.</w:t>
      </w:r>
    </w:p>
    <w:p w14:paraId="74F7D611"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 xml:space="preserve">RODO </w:t>
      </w:r>
      <w:r w:rsidRPr="00D76706">
        <w:rPr>
          <w:rFonts w:asciiTheme="minorHAnsi" w:hAnsiTheme="minorHAnsi" w:cstheme="minorHAnsi"/>
        </w:rPr>
        <w:t>– rozporządzenie parlamentu europejskiego i Rady (UE) 2016/679 w sprawie ochrony osób fizycznych w związku z przetwarzaniem danych osobowych i w sprawie swobodnego przepływu takich danych oraz uchylenia Dyrektywy 95/46 z dnia 27 kwietnia 2016 r. (Dz. Urz. UE L 119 z 04.05.2016);</w:t>
      </w:r>
    </w:p>
    <w:p w14:paraId="62DC48CE"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Dane osobowe (dane)</w:t>
      </w:r>
      <w:r w:rsidRPr="00D76706">
        <w:rPr>
          <w:rFonts w:asciiTheme="minorHAnsi" w:hAnsiTheme="minorHAnsi" w:cstheme="minorHAnsi"/>
        </w:rPr>
        <w:t xml:space="preserve"> - to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37E1DFC7"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Zbiór danych</w:t>
      </w:r>
      <w:r w:rsidRPr="00D76706">
        <w:rPr>
          <w:rFonts w:asciiTheme="minorHAnsi" w:hAnsiTheme="minorHAnsi" w:cstheme="minorHAnsi"/>
        </w:rPr>
        <w:t xml:space="preserve"> - zestaw danych osobowych posiadający określoną strukturę, prowadzony w/g określonych kryteriów oraz celów;</w:t>
      </w:r>
    </w:p>
    <w:p w14:paraId="6F52A012"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Przetwarzanie danych osobowych</w:t>
      </w:r>
      <w:r w:rsidRPr="00D76706">
        <w:rPr>
          <w:rFonts w:asciiTheme="minorHAnsi" w:hAnsiTheme="minorHAnsi" w:cstheme="minorHAnsi"/>
        </w:rPr>
        <w:t>- to dowolna zautomatyzowana lub niezautomatyzowana operacja lub zestaw operacji wykonywanych na danych osobowych lub w zestawach danych osobowych i obejmuje zbieranie, rejestrowanie, organizowanie, strukturyzowanie, przechowywanie, adaptację lub zmianę, wyszukiwanie, konsultacje, wykorzystanie, ujawnianie poprzez transmisję, rozpowszechnianie lub udostępnianie w inny sposób, wyrównanie lub połączenie, ograniczenie, usunięcie lub zniszczenie danych osobowych.</w:t>
      </w:r>
    </w:p>
    <w:p w14:paraId="4FD3B704"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Usuwanie danych</w:t>
      </w:r>
      <w:r w:rsidRPr="00D76706">
        <w:rPr>
          <w:rFonts w:asciiTheme="minorHAnsi" w:hAnsiTheme="minorHAnsi" w:cstheme="minorHAnsi"/>
        </w:rPr>
        <w:t xml:space="preserve"> - rozumie się przez to zniszczenie danych osobowych lub taką ich modyfikację , która nie pozwoli na ustalenie tożsamości osoby, której dane dotyczą;</w:t>
      </w:r>
    </w:p>
    <w:p w14:paraId="082104A0"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Ograniczenie przetwarzania</w:t>
      </w:r>
      <w:r w:rsidRPr="00D76706">
        <w:rPr>
          <w:rFonts w:asciiTheme="minorHAnsi" w:hAnsiTheme="minorHAnsi" w:cstheme="minorHAnsi"/>
        </w:rPr>
        <w:t xml:space="preserve"> -  polega na oznaczeniu przetwarzanych danych osobowych w </w:t>
      </w:r>
      <w:r w:rsidRPr="00D76706">
        <w:rPr>
          <w:rFonts w:asciiTheme="minorHAnsi" w:hAnsiTheme="minorHAnsi" w:cstheme="minorHAnsi"/>
        </w:rPr>
        <w:lastRenderedPageBreak/>
        <w:t>celu ograniczenia ich przyszłego przetwarzania;</w:t>
      </w:r>
    </w:p>
    <w:p w14:paraId="75BB1E60"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proofErr w:type="spellStart"/>
      <w:r w:rsidRPr="00D76706">
        <w:rPr>
          <w:rFonts w:asciiTheme="minorHAnsi" w:hAnsiTheme="minorHAnsi" w:cstheme="minorHAnsi"/>
          <w:b/>
        </w:rPr>
        <w:t>Anonimizacja</w:t>
      </w:r>
      <w:proofErr w:type="spellEnd"/>
      <w:r w:rsidRPr="00D76706">
        <w:rPr>
          <w:rFonts w:asciiTheme="minorHAnsi" w:hAnsiTheme="minorHAnsi" w:cstheme="minorHAnsi"/>
        </w:rPr>
        <w:t>- zmiana danych osobowych w wyniku której dane te tracą charakter danych osobowych;</w:t>
      </w:r>
    </w:p>
    <w:p w14:paraId="2689482E"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Zgoda osoby, której dane dotyczą</w:t>
      </w:r>
      <w:r w:rsidRPr="00D76706">
        <w:rPr>
          <w:rFonts w:asciiTheme="minorHAnsi" w:hAnsiTheme="minorHAnsi" w:cstheme="minorHAnsi"/>
        </w:rPr>
        <w:t xml:space="preserve"> - rozumie się przez to oświadczenie woli, którego treścią jest zgoda na przetwarzanie danych osobowych tego, kto składa oświadczenie; zgoda nie może być domniemana lub dorozumiana z  oświadczenia woli o innej treści;  </w:t>
      </w:r>
    </w:p>
    <w:p w14:paraId="7BA2D790"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Baza danych osobowych</w:t>
      </w:r>
      <w:r w:rsidRPr="00D76706">
        <w:rPr>
          <w:rFonts w:asciiTheme="minorHAnsi" w:hAnsiTheme="minorHAnsi" w:cstheme="minorHAnsi"/>
        </w:rPr>
        <w:t xml:space="preserve"> - zbiór uporządkowanych powiązanych ze sobą tematycznie danych zapisanych np. w pamięci zewnętrznej komputera. Baza danych jest złożona z elementów o określonej strukturze - rekordów lub obiektów, w których są zapisane dane osobowe;</w:t>
      </w:r>
    </w:p>
    <w:p w14:paraId="31349AC3" w14:textId="7B531424"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Ocena skutków w ochronie danych</w:t>
      </w:r>
      <w:r w:rsidR="00A524D2" w:rsidRPr="00D76706">
        <w:rPr>
          <w:rFonts w:asciiTheme="minorHAnsi" w:hAnsiTheme="minorHAnsi" w:cstheme="minorHAnsi"/>
          <w:b/>
        </w:rPr>
        <w:t xml:space="preserve"> (analiza ryzyka)</w:t>
      </w:r>
      <w:r w:rsidRPr="00D76706">
        <w:rPr>
          <w:rFonts w:asciiTheme="minorHAnsi" w:hAnsiTheme="minorHAnsi" w:cstheme="minorHAnsi"/>
          <w:b/>
        </w:rPr>
        <w:t xml:space="preserve"> -  </w:t>
      </w:r>
      <w:r w:rsidRPr="00D76706">
        <w:rPr>
          <w:rFonts w:asciiTheme="minorHAnsi" w:hAnsiTheme="minorHAnsi" w:cstheme="minorHAnsi"/>
        </w:rPr>
        <w:t>to proces przeprowadzany przez Administratora, jeśli jest wymagany przez obowiązujące prawo i, jeśli to konieczne, z uczestnictwem inspektora ochrony danych, przed przetwarzaniem, w przypadku, gdy istnieje prawdopodobieństwo wysokiego ryzyka dla praw i wolności osób fizycznych jako rodzaju przetwarzania danych osobowych i zachodzi wraz z wykorzystaniem nowych technologii, biorąc pod uwagę charakter, zakres, kontekst i cele przetwarzania. Proces ten musi ocenić wpływ planowanych operacji przetwarzania na ochronę danych osobowych;</w:t>
      </w:r>
    </w:p>
    <w:p w14:paraId="4A21F099"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System informatyczny (system)</w:t>
      </w:r>
      <w:r w:rsidRPr="00D76706">
        <w:rPr>
          <w:rFonts w:asciiTheme="minorHAnsi" w:hAnsiTheme="minorHAnsi" w:cstheme="minorHAnsi"/>
        </w:rPr>
        <w:t xml:space="preserve"> – zespół współpracujących ze sobą urządzeń, programów, procedur przetwarzania informacji i narzędzi programowych zastosowanych w celu przetwarzania danych;</w:t>
      </w:r>
    </w:p>
    <w:p w14:paraId="1317FB8C"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Administrator systemu</w:t>
      </w:r>
      <w:r w:rsidRPr="00D76706">
        <w:rPr>
          <w:rFonts w:asciiTheme="minorHAnsi" w:hAnsiTheme="minorHAnsi" w:cstheme="minorHAnsi"/>
        </w:rPr>
        <w:t xml:space="preserve"> - osoba nadzorująca pracę systemu informatycznego oraz wykonująca w nim czynności wymagające specjalnych uprawnień;</w:t>
      </w:r>
    </w:p>
    <w:p w14:paraId="1A19D4CC" w14:textId="0448C442"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Użytkownik</w:t>
      </w:r>
      <w:r w:rsidRPr="00D76706">
        <w:rPr>
          <w:rFonts w:asciiTheme="minorHAnsi" w:hAnsiTheme="minorHAnsi" w:cstheme="minorHAnsi"/>
        </w:rPr>
        <w:t xml:space="preserve"> – pracownik </w:t>
      </w:r>
      <w:r w:rsidR="00180206" w:rsidRPr="00180206">
        <w:rPr>
          <w:rFonts w:asciiTheme="minorHAnsi" w:hAnsiTheme="minorHAnsi" w:cstheme="minorHAnsi"/>
        </w:rPr>
        <w:t xml:space="preserve">Urzędu Gminy </w:t>
      </w:r>
      <w:r w:rsidR="00802580">
        <w:rPr>
          <w:rFonts w:asciiTheme="minorHAnsi" w:hAnsiTheme="minorHAnsi" w:cstheme="minorHAnsi"/>
        </w:rPr>
        <w:t>Radzanów</w:t>
      </w:r>
      <w:r w:rsidRPr="00180206">
        <w:rPr>
          <w:rFonts w:asciiTheme="minorHAnsi" w:hAnsiTheme="minorHAnsi" w:cstheme="minorHAnsi"/>
        </w:rPr>
        <w:t xml:space="preserve"> posiadający</w:t>
      </w:r>
      <w:r w:rsidRPr="00D76706">
        <w:rPr>
          <w:rFonts w:asciiTheme="minorHAnsi" w:hAnsiTheme="minorHAnsi" w:cstheme="minorHAnsi"/>
        </w:rPr>
        <w:t xml:space="preserve"> uprawnienia do pracy w systemie informatycznym zgodnie z zakresem obowiązków służbowych;</w:t>
      </w:r>
    </w:p>
    <w:p w14:paraId="6C054CA8"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Zabezpieczenie systemu informatycznego</w:t>
      </w:r>
      <w:r w:rsidRPr="00D76706">
        <w:rPr>
          <w:rFonts w:asciiTheme="minorHAnsi" w:hAnsiTheme="minorHAnsi" w:cstheme="minorHAnsi"/>
        </w:rPr>
        <w:t xml:space="preserve"> - należy przez to rozumieć wdrożenie stosownych środków administracyjnych, technicznych i fizycznych w celu zabezpieczenia zasobów technicznych oraz ochrony przed modyfikacją, zniszczeniem, nieuprawnionym dostępem i ujawnieniem lub pozyskaniem danych osobowych, a także ich utratą;</w:t>
      </w:r>
    </w:p>
    <w:p w14:paraId="225AABDD" w14:textId="77777777" w:rsidR="00B9300E" w:rsidRPr="00D76706" w:rsidRDefault="00B9300E" w:rsidP="00A72250">
      <w:pPr>
        <w:numPr>
          <w:ilvl w:val="0"/>
          <w:numId w:val="4"/>
        </w:numPr>
        <w:tabs>
          <w:tab w:val="clear" w:pos="786"/>
          <w:tab w:val="num" w:pos="720"/>
        </w:tabs>
        <w:spacing w:line="360" w:lineRule="auto"/>
        <w:ind w:left="720"/>
        <w:jc w:val="both"/>
        <w:rPr>
          <w:rFonts w:asciiTheme="minorHAnsi" w:hAnsiTheme="minorHAnsi" w:cstheme="minorHAnsi"/>
        </w:rPr>
      </w:pPr>
      <w:r w:rsidRPr="00D76706">
        <w:rPr>
          <w:rFonts w:asciiTheme="minorHAnsi" w:hAnsiTheme="minorHAnsi" w:cstheme="minorHAnsi"/>
          <w:b/>
        </w:rPr>
        <w:t>Nośnik komputerowy (wymienny)</w:t>
      </w:r>
      <w:r w:rsidRPr="00D76706">
        <w:rPr>
          <w:rFonts w:asciiTheme="minorHAnsi" w:hAnsiTheme="minorHAnsi" w:cstheme="minorHAnsi"/>
        </w:rPr>
        <w:t xml:space="preserve"> – nośnik służący do zapisu i przechowywania informacji, np. taśmy, dyskietki, dyski twarde</w:t>
      </w:r>
      <w:r w:rsidR="001E50A3" w:rsidRPr="00D76706">
        <w:rPr>
          <w:rFonts w:asciiTheme="minorHAnsi" w:hAnsiTheme="minorHAnsi" w:cstheme="minorHAnsi"/>
        </w:rPr>
        <w:t>;</w:t>
      </w:r>
    </w:p>
    <w:p w14:paraId="0B80073E" w14:textId="77777777" w:rsidR="001E50A3" w:rsidRPr="00D76706" w:rsidRDefault="001E50A3" w:rsidP="00A72250">
      <w:pPr>
        <w:numPr>
          <w:ilvl w:val="0"/>
          <w:numId w:val="4"/>
        </w:numPr>
        <w:tabs>
          <w:tab w:val="clear" w:pos="786"/>
        </w:tabs>
        <w:spacing w:line="360" w:lineRule="auto"/>
        <w:jc w:val="both"/>
        <w:rPr>
          <w:rFonts w:asciiTheme="minorHAnsi" w:hAnsiTheme="minorHAnsi" w:cstheme="minorHAnsi"/>
        </w:rPr>
      </w:pPr>
      <w:r w:rsidRPr="00D76706">
        <w:rPr>
          <w:rFonts w:asciiTheme="minorHAnsi" w:hAnsiTheme="minorHAnsi" w:cstheme="minorHAnsi"/>
          <w:b/>
        </w:rPr>
        <w:t>Podmiot przetwarzający (Procesor)-</w:t>
      </w:r>
      <w:r w:rsidRPr="00D76706">
        <w:rPr>
          <w:rFonts w:asciiTheme="minorHAnsi" w:hAnsiTheme="minorHAnsi" w:cstheme="minorHAnsi"/>
        </w:rPr>
        <w:t xml:space="preserve"> to osoba fizyczna lub prawna, organ publiczny, agencja lub jakikolwiek inny organ przetwarzający dane osobowe w imieniu administratora;</w:t>
      </w:r>
    </w:p>
    <w:p w14:paraId="49A293B7" w14:textId="77777777" w:rsidR="001E50A3" w:rsidRPr="00D76706" w:rsidRDefault="001E50A3" w:rsidP="00A72250">
      <w:pPr>
        <w:numPr>
          <w:ilvl w:val="0"/>
          <w:numId w:val="4"/>
        </w:numPr>
        <w:tabs>
          <w:tab w:val="clear" w:pos="786"/>
        </w:tabs>
        <w:spacing w:line="360" w:lineRule="auto"/>
        <w:jc w:val="both"/>
        <w:rPr>
          <w:rFonts w:asciiTheme="minorHAnsi" w:hAnsiTheme="minorHAnsi" w:cstheme="minorHAnsi"/>
        </w:rPr>
      </w:pPr>
      <w:proofErr w:type="spellStart"/>
      <w:r w:rsidRPr="00D76706">
        <w:rPr>
          <w:rFonts w:asciiTheme="minorHAnsi" w:hAnsiTheme="minorHAnsi" w:cstheme="minorHAnsi"/>
          <w:b/>
        </w:rPr>
        <w:t>Pseudonimizacja</w:t>
      </w:r>
      <w:proofErr w:type="spellEnd"/>
      <w:r w:rsidRPr="00D76706">
        <w:rPr>
          <w:rFonts w:asciiTheme="minorHAnsi" w:hAnsiTheme="minorHAnsi" w:cstheme="minorHAnsi"/>
        </w:rPr>
        <w:t xml:space="preserve">  - oznacza przetwarzanie danych osobowych w taki sposób (np. poprzez </w:t>
      </w:r>
      <w:r w:rsidRPr="00D76706">
        <w:rPr>
          <w:rFonts w:asciiTheme="minorHAnsi" w:hAnsiTheme="minorHAnsi" w:cstheme="minorHAnsi"/>
        </w:rPr>
        <w:lastRenderedPageBreak/>
        <w:t>zastępowanie nazw liczbami), że danych osobowych nie można już przypisać do określonego podmiotu danych bez użycia dodatkowych informacji (np. Listy referencyjnej nazwisk i numerów), pod warunkiem, że takie dodatkowe informacje są przechowywane oddzielnie i podlegają środkom technicznym i organizacyjnym w celu zapewnienia, że dane osobowe nie są przypisane do zidentyfikowanej lub możliwej do zidentyfikowania osoby fizycznej;</w:t>
      </w:r>
    </w:p>
    <w:p w14:paraId="7D09A42D" w14:textId="77777777" w:rsidR="001E50A3" w:rsidRPr="00D76706" w:rsidRDefault="001E50A3" w:rsidP="00A72250">
      <w:pPr>
        <w:numPr>
          <w:ilvl w:val="0"/>
          <w:numId w:val="4"/>
        </w:numPr>
        <w:tabs>
          <w:tab w:val="clear" w:pos="786"/>
        </w:tabs>
        <w:spacing w:line="360" w:lineRule="auto"/>
        <w:jc w:val="both"/>
        <w:rPr>
          <w:rFonts w:asciiTheme="minorHAnsi" w:hAnsiTheme="minorHAnsi" w:cstheme="minorHAnsi"/>
        </w:rPr>
      </w:pPr>
      <w:r w:rsidRPr="00D76706">
        <w:rPr>
          <w:rFonts w:asciiTheme="minorHAnsi" w:hAnsiTheme="minorHAnsi" w:cstheme="minorHAnsi"/>
          <w:b/>
        </w:rPr>
        <w:t>Szczególne kategorie danych osobowych (dane wrażliwe)</w:t>
      </w:r>
      <w:r w:rsidRPr="00D76706">
        <w:rPr>
          <w:rFonts w:asciiTheme="minorHAnsi" w:hAnsiTheme="minorHAnsi" w:cstheme="minorHAnsi"/>
        </w:rPr>
        <w:t xml:space="preserve"> - ujawniają pochodzenie rasowe lub etniczne, poglądy polityczne, przekonania religijne lub filozoficzne, członkostwo w związkach zawodowych i obejmują przetwarzanie danych genetycznych, dane biometryczne w celu jednoznacznej identyfikacji osoby fizycznej, dane dotyczące zdrowia, dane dotyczące naturalnego życie seksualne osoby lub orientację seksualną. W zależności od obowiązującego prawa, specjalne kategorie danych osobowych mogą również zawierać informacje o środkach zabezpieczenia społecznego lub postępowaniach administracyjnych i karnych oraz o sankcjach;</w:t>
      </w:r>
    </w:p>
    <w:p w14:paraId="75EC443C" w14:textId="77777777" w:rsidR="001E50A3" w:rsidRPr="00D76706" w:rsidRDefault="001E50A3" w:rsidP="00A72250">
      <w:pPr>
        <w:numPr>
          <w:ilvl w:val="0"/>
          <w:numId w:val="4"/>
        </w:numPr>
        <w:tabs>
          <w:tab w:val="clear" w:pos="786"/>
        </w:tabs>
        <w:spacing w:line="360" w:lineRule="auto"/>
        <w:jc w:val="both"/>
        <w:rPr>
          <w:rFonts w:asciiTheme="minorHAnsi" w:hAnsiTheme="minorHAnsi" w:cstheme="minorHAnsi"/>
        </w:rPr>
      </w:pPr>
      <w:r w:rsidRPr="00D76706">
        <w:rPr>
          <w:rFonts w:asciiTheme="minorHAnsi" w:hAnsiTheme="minorHAnsi" w:cstheme="minorHAnsi"/>
          <w:b/>
        </w:rPr>
        <w:t>Profilowanie</w:t>
      </w:r>
      <w:r w:rsidRPr="00D76706">
        <w:rPr>
          <w:rFonts w:asciiTheme="minorHAnsi" w:hAnsiTheme="minorHAnsi" w:cstheme="minorHAnsi"/>
        </w:rPr>
        <w:t xml:space="preserve"> – jest dowolną forma zautomatyzowanego przetwarzania danych osobowych, która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0402B59A" w14:textId="77777777" w:rsidR="0009054B" w:rsidRPr="00D76706" w:rsidRDefault="0009054B" w:rsidP="0009054B">
      <w:pPr>
        <w:pStyle w:val="Nagwek1"/>
        <w:pageBreakBefore/>
        <w:spacing w:line="360" w:lineRule="auto"/>
        <w:jc w:val="center"/>
        <w:rPr>
          <w:rFonts w:asciiTheme="minorHAnsi" w:hAnsiTheme="minorHAnsi" w:cstheme="minorHAnsi"/>
          <w:sz w:val="24"/>
          <w:szCs w:val="24"/>
        </w:rPr>
      </w:pPr>
      <w:bookmarkStart w:id="3" w:name="_Toc525896777"/>
      <w:bookmarkEnd w:id="2"/>
      <w:r w:rsidRPr="00D76706">
        <w:rPr>
          <w:rFonts w:asciiTheme="minorHAnsi" w:hAnsiTheme="minorHAnsi" w:cstheme="minorHAnsi"/>
          <w:sz w:val="24"/>
          <w:szCs w:val="24"/>
        </w:rPr>
        <w:lastRenderedPageBreak/>
        <w:t xml:space="preserve">Zadania </w:t>
      </w:r>
      <w:r w:rsidR="0054431C" w:rsidRPr="00D76706">
        <w:rPr>
          <w:rFonts w:asciiTheme="minorHAnsi" w:hAnsiTheme="minorHAnsi" w:cstheme="minorHAnsi"/>
          <w:sz w:val="24"/>
          <w:szCs w:val="24"/>
        </w:rPr>
        <w:t>IOD</w:t>
      </w:r>
      <w:bookmarkEnd w:id="3"/>
    </w:p>
    <w:p w14:paraId="21AFB28E" w14:textId="5A29C895" w:rsidR="0009054B" w:rsidRPr="00D76706" w:rsidRDefault="00196069" w:rsidP="0009054B">
      <w:pPr>
        <w:spacing w:line="360" w:lineRule="auto"/>
        <w:jc w:val="both"/>
        <w:rPr>
          <w:rFonts w:asciiTheme="minorHAnsi" w:hAnsiTheme="minorHAnsi" w:cstheme="minorHAnsi"/>
        </w:rPr>
      </w:pPr>
      <w:r>
        <w:rPr>
          <w:rFonts w:asciiTheme="minorHAnsi" w:hAnsiTheme="minorHAnsi" w:cstheme="minorHAnsi"/>
        </w:rPr>
        <w:t xml:space="preserve">Inspektor Ochrona Danych został powołany zgodnie z </w:t>
      </w:r>
      <w:r w:rsidRPr="00196069">
        <w:rPr>
          <w:rFonts w:asciiTheme="minorHAnsi" w:hAnsiTheme="minorHAnsi" w:cstheme="minorHAnsi"/>
          <w:b/>
          <w:color w:val="4472C4" w:themeColor="accent1"/>
          <w:u w:val="single"/>
        </w:rPr>
        <w:t>Załącznikiem nr 1 Wyznaczenie IOD</w:t>
      </w:r>
    </w:p>
    <w:p w14:paraId="6C61B61B" w14:textId="77777777" w:rsidR="0009054B" w:rsidRPr="00D76706" w:rsidRDefault="0009054B" w:rsidP="0009054B">
      <w:pPr>
        <w:spacing w:line="360" w:lineRule="auto"/>
        <w:jc w:val="both"/>
        <w:rPr>
          <w:rFonts w:asciiTheme="minorHAnsi" w:hAnsiTheme="minorHAnsi" w:cstheme="minorHAnsi"/>
        </w:rPr>
      </w:pPr>
      <w:r w:rsidRPr="00D76706">
        <w:rPr>
          <w:rFonts w:asciiTheme="minorHAnsi" w:hAnsiTheme="minorHAnsi" w:cstheme="minorHAnsi"/>
        </w:rPr>
        <w:t xml:space="preserve">Do najważniejszych obowiązków </w:t>
      </w:r>
      <w:r w:rsidR="0054431C" w:rsidRPr="00D76706">
        <w:rPr>
          <w:rFonts w:asciiTheme="minorHAnsi" w:hAnsiTheme="minorHAnsi" w:cstheme="minorHAnsi"/>
        </w:rPr>
        <w:t>Inspektora Ochrony Danych</w:t>
      </w:r>
      <w:r w:rsidRPr="00D76706">
        <w:rPr>
          <w:rFonts w:asciiTheme="minorHAnsi" w:hAnsiTheme="minorHAnsi" w:cstheme="minorHAnsi"/>
        </w:rPr>
        <w:t xml:space="preserve"> należy:</w:t>
      </w:r>
    </w:p>
    <w:p w14:paraId="7B941B0F" w14:textId="77777777" w:rsidR="0009054B" w:rsidRPr="00D76706" w:rsidRDefault="0009054B" w:rsidP="0009054B">
      <w:pPr>
        <w:spacing w:line="360" w:lineRule="auto"/>
        <w:jc w:val="both"/>
        <w:rPr>
          <w:rFonts w:asciiTheme="minorHAnsi" w:hAnsiTheme="minorHAnsi" w:cstheme="minorHAnsi"/>
        </w:rPr>
      </w:pPr>
    </w:p>
    <w:p w14:paraId="7BDF1099"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informowanie Administratora, podmiotu przetwarzającego oraz pracowników, którzy przetwarzają dane osobowe, o obowiązkach spoczywających na nich na mocy przepisów pranych o ochronie danych i doradzanie im w tej sprawie;</w:t>
      </w:r>
    </w:p>
    <w:p w14:paraId="378CAB0E"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monitorowanie przestrzegania przepisów o ochronie danych przez Administratora, podmiot przetwarzający oraz pracowników, którzy przetwarzają dane osobowe;</w:t>
      </w:r>
    </w:p>
    <w:p w14:paraId="2A8AFA19"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zapewnienie przetwarzania danych osobowych zgodnie z uregulowaniami Polityki Ochrony Danych Osobowych, w tym podział obowiązków, działania zwiększające świadomość, szkolenia personelu uczestniczącego w operacjach przetwarzania oraz powiązane z tym audyty;</w:t>
      </w:r>
    </w:p>
    <w:p w14:paraId="30A96BE5"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wydawanie i anulowanie równolegle z Administratorem Upoważnień do przetwarzania danych osobowych;</w:t>
      </w:r>
    </w:p>
    <w:p w14:paraId="6E9D0FB9"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prowadzenie równolegle z Administratorem Ewidencji osób upoważnionych do przetwarzania danych osobowych;</w:t>
      </w:r>
    </w:p>
    <w:p w14:paraId="1A711CC1"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udzielanie na żądanie zaleceń co do oceny skutków dla ochrony danych oraz monitorowanie jej wykonania;</w:t>
      </w:r>
    </w:p>
    <w:p w14:paraId="0068C500"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pełnienie funkcji punktu kontaktowego dla organu nadzorczego w kwestiach związanych z przetwarzaniem, w tym z uprzednimi konsultacjami oraz w stosownych przypadkach prowadzenie konsultacji we wszelkich innych sprawach;</w:t>
      </w:r>
    </w:p>
    <w:p w14:paraId="4E5A3CE8"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prowadzenie postępowania wyjaśniającego w przypadku naruszenia ochrony danych osobowych,</w:t>
      </w:r>
    </w:p>
    <w:p w14:paraId="76DF7B0D"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kontrola działań komórek organizacyjnych pod względem zgodności przetwarzania danych z przepisami o ochronie danych osobowych;</w:t>
      </w:r>
    </w:p>
    <w:p w14:paraId="7680AA17"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inicjowanie i podejmowanie przedsięwzięć w zakresie doskonalenia ochrony danych osobowych,</w:t>
      </w:r>
    </w:p>
    <w:p w14:paraId="410A24AC" w14:textId="77777777" w:rsidR="001E50A3" w:rsidRPr="00D76706" w:rsidRDefault="001E50A3" w:rsidP="00A72250">
      <w:pPr>
        <w:pStyle w:val="Akapitzlist"/>
        <w:widowControl/>
        <w:numPr>
          <w:ilvl w:val="0"/>
          <w:numId w:val="16"/>
        </w:numPr>
        <w:suppressAutoHyphens w:val="0"/>
        <w:spacing w:line="360" w:lineRule="auto"/>
        <w:ind w:left="709" w:hanging="425"/>
        <w:jc w:val="both"/>
        <w:rPr>
          <w:rFonts w:asciiTheme="minorHAnsi" w:hAnsiTheme="minorHAnsi" w:cstheme="minorHAnsi"/>
          <w:szCs w:val="24"/>
        </w:rPr>
      </w:pPr>
      <w:r w:rsidRPr="00D76706">
        <w:rPr>
          <w:rFonts w:asciiTheme="minorHAnsi" w:hAnsiTheme="minorHAnsi" w:cstheme="minorHAnsi"/>
          <w:szCs w:val="24"/>
        </w:rPr>
        <w:t>współpraca z organem nadzorczym.</w:t>
      </w:r>
    </w:p>
    <w:p w14:paraId="3D2DBF1D" w14:textId="5A823B65" w:rsidR="0009054B" w:rsidRDefault="0009054B" w:rsidP="0009054B">
      <w:pPr>
        <w:spacing w:line="360" w:lineRule="auto"/>
        <w:jc w:val="both"/>
        <w:rPr>
          <w:rFonts w:asciiTheme="minorHAnsi" w:hAnsiTheme="minorHAnsi" w:cstheme="minorHAnsi"/>
        </w:rPr>
      </w:pPr>
    </w:p>
    <w:p w14:paraId="512D6982" w14:textId="77777777" w:rsidR="00802580" w:rsidRPr="00D76706" w:rsidRDefault="00802580" w:rsidP="0009054B">
      <w:pPr>
        <w:spacing w:line="360" w:lineRule="auto"/>
        <w:jc w:val="both"/>
        <w:rPr>
          <w:rFonts w:asciiTheme="minorHAnsi" w:hAnsiTheme="minorHAnsi" w:cstheme="minorHAnsi"/>
        </w:rPr>
      </w:pPr>
    </w:p>
    <w:p w14:paraId="6581579A" w14:textId="77777777" w:rsidR="006A5F8A" w:rsidRPr="00D76706" w:rsidRDefault="006A5F8A" w:rsidP="0009054B">
      <w:pPr>
        <w:spacing w:line="360" w:lineRule="auto"/>
        <w:jc w:val="both"/>
        <w:rPr>
          <w:rFonts w:asciiTheme="minorHAnsi" w:hAnsiTheme="minorHAnsi" w:cstheme="minorHAnsi"/>
        </w:rPr>
      </w:pPr>
    </w:p>
    <w:p w14:paraId="1F099334" w14:textId="7F2FBD62" w:rsidR="0009054B" w:rsidRPr="00D76706" w:rsidRDefault="0054431C" w:rsidP="0009054B">
      <w:pPr>
        <w:spacing w:line="360" w:lineRule="auto"/>
        <w:jc w:val="both"/>
        <w:rPr>
          <w:rFonts w:asciiTheme="minorHAnsi" w:hAnsiTheme="minorHAnsi" w:cstheme="minorHAnsi"/>
        </w:rPr>
      </w:pPr>
      <w:r w:rsidRPr="00D76706">
        <w:rPr>
          <w:rFonts w:asciiTheme="minorHAnsi" w:hAnsiTheme="minorHAnsi" w:cstheme="minorHAnsi"/>
        </w:rPr>
        <w:lastRenderedPageBreak/>
        <w:t>Inspektor Ochrony Danych</w:t>
      </w:r>
      <w:r w:rsidR="0009054B" w:rsidRPr="00D76706">
        <w:rPr>
          <w:rFonts w:asciiTheme="minorHAnsi" w:hAnsiTheme="minorHAnsi" w:cstheme="minorHAnsi"/>
        </w:rPr>
        <w:t xml:space="preserve"> ma prawo :</w:t>
      </w:r>
    </w:p>
    <w:p w14:paraId="4D60F94C" w14:textId="77777777" w:rsidR="00F92892" w:rsidRPr="00D76706" w:rsidRDefault="00F92892" w:rsidP="00A72250">
      <w:pPr>
        <w:pStyle w:val="Akapitzlist"/>
        <w:widowControl/>
        <w:numPr>
          <w:ilvl w:val="0"/>
          <w:numId w:val="17"/>
        </w:numPr>
        <w:tabs>
          <w:tab w:val="left" w:pos="1418"/>
        </w:tabs>
        <w:suppressAutoHyphens w:val="0"/>
        <w:spacing w:line="360" w:lineRule="auto"/>
        <w:ind w:hanging="436"/>
        <w:jc w:val="both"/>
        <w:rPr>
          <w:rFonts w:asciiTheme="minorHAnsi" w:hAnsiTheme="minorHAnsi" w:cstheme="minorHAnsi"/>
          <w:szCs w:val="24"/>
        </w:rPr>
      </w:pPr>
      <w:r w:rsidRPr="00D76706">
        <w:rPr>
          <w:rFonts w:asciiTheme="minorHAnsi" w:hAnsiTheme="minorHAnsi" w:cstheme="minorHAnsi"/>
          <w:szCs w:val="24"/>
        </w:rPr>
        <w:t xml:space="preserve">wyznaczania, rekomendowania i egzekwowania wykonania zadań związanych z   </w:t>
      </w:r>
    </w:p>
    <w:p w14:paraId="1C48B66C" w14:textId="77777777" w:rsidR="00F92892" w:rsidRPr="00D76706" w:rsidRDefault="00F92892" w:rsidP="00F92892">
      <w:pPr>
        <w:pStyle w:val="Akapitzlist"/>
        <w:tabs>
          <w:tab w:val="left" w:pos="1418"/>
        </w:tabs>
        <w:spacing w:line="360" w:lineRule="auto"/>
        <w:ind w:hanging="436"/>
        <w:jc w:val="both"/>
        <w:rPr>
          <w:rFonts w:asciiTheme="minorHAnsi" w:hAnsiTheme="minorHAnsi" w:cstheme="minorHAnsi"/>
          <w:szCs w:val="24"/>
        </w:rPr>
      </w:pPr>
      <w:r w:rsidRPr="00D76706">
        <w:rPr>
          <w:rFonts w:asciiTheme="minorHAnsi" w:hAnsiTheme="minorHAnsi" w:cstheme="minorHAnsi"/>
          <w:szCs w:val="24"/>
        </w:rPr>
        <w:t xml:space="preserve"> </w:t>
      </w:r>
      <w:r w:rsidRPr="00D76706">
        <w:rPr>
          <w:rFonts w:asciiTheme="minorHAnsi" w:hAnsiTheme="minorHAnsi" w:cstheme="minorHAnsi"/>
          <w:szCs w:val="24"/>
        </w:rPr>
        <w:tab/>
        <w:t>ochroną danych osobowych  w całej organizacji;</w:t>
      </w:r>
    </w:p>
    <w:p w14:paraId="2C8B1099" w14:textId="77777777" w:rsidR="00F92892" w:rsidRPr="00D76706" w:rsidRDefault="00F92892" w:rsidP="00A72250">
      <w:pPr>
        <w:pStyle w:val="Akapitzlist"/>
        <w:widowControl/>
        <w:numPr>
          <w:ilvl w:val="0"/>
          <w:numId w:val="17"/>
        </w:numPr>
        <w:tabs>
          <w:tab w:val="left" w:pos="1418"/>
        </w:tabs>
        <w:suppressAutoHyphens w:val="0"/>
        <w:spacing w:line="360" w:lineRule="auto"/>
        <w:ind w:hanging="436"/>
        <w:jc w:val="both"/>
        <w:rPr>
          <w:rFonts w:asciiTheme="minorHAnsi" w:hAnsiTheme="minorHAnsi" w:cstheme="minorHAnsi"/>
          <w:szCs w:val="24"/>
        </w:rPr>
      </w:pPr>
      <w:r w:rsidRPr="00D76706">
        <w:rPr>
          <w:rFonts w:asciiTheme="minorHAnsi" w:hAnsiTheme="minorHAnsi" w:cstheme="minorHAnsi"/>
          <w:szCs w:val="24"/>
        </w:rPr>
        <w:t>wstępu do pomieszczeń w których zlokalizowane są zbiory danych i przeprowadzenia niezbędnych badań lub innych czynności kontrolnych w celu oceny zgodności przetwarzania danych z przepisami prawa;</w:t>
      </w:r>
    </w:p>
    <w:p w14:paraId="6E087C5F" w14:textId="77777777" w:rsidR="00F92892" w:rsidRPr="00D76706" w:rsidRDefault="00F92892" w:rsidP="00A72250">
      <w:pPr>
        <w:pStyle w:val="Akapitzlist"/>
        <w:widowControl/>
        <w:numPr>
          <w:ilvl w:val="0"/>
          <w:numId w:val="17"/>
        </w:numPr>
        <w:tabs>
          <w:tab w:val="left" w:pos="1418"/>
        </w:tabs>
        <w:suppressAutoHyphens w:val="0"/>
        <w:spacing w:line="360" w:lineRule="auto"/>
        <w:ind w:hanging="436"/>
        <w:jc w:val="both"/>
        <w:rPr>
          <w:rFonts w:asciiTheme="minorHAnsi" w:hAnsiTheme="minorHAnsi" w:cstheme="minorHAnsi"/>
          <w:szCs w:val="24"/>
        </w:rPr>
      </w:pPr>
      <w:r w:rsidRPr="00D76706">
        <w:rPr>
          <w:rFonts w:asciiTheme="minorHAnsi" w:hAnsiTheme="minorHAnsi" w:cstheme="minorHAnsi"/>
          <w:szCs w:val="24"/>
        </w:rPr>
        <w:t>żądać złożenia pisemnych lub ustnych wyjaśnień w zakresie niezbędnym do ustalenia stanu faktycznego;</w:t>
      </w:r>
    </w:p>
    <w:p w14:paraId="56982A98" w14:textId="77777777" w:rsidR="00F92892" w:rsidRPr="00D76706" w:rsidRDefault="00F92892" w:rsidP="00A72250">
      <w:pPr>
        <w:pStyle w:val="Akapitzlist"/>
        <w:widowControl/>
        <w:numPr>
          <w:ilvl w:val="0"/>
          <w:numId w:val="17"/>
        </w:numPr>
        <w:tabs>
          <w:tab w:val="left" w:pos="1418"/>
        </w:tabs>
        <w:suppressAutoHyphens w:val="0"/>
        <w:spacing w:line="360" w:lineRule="auto"/>
        <w:ind w:hanging="436"/>
        <w:jc w:val="both"/>
        <w:rPr>
          <w:rFonts w:asciiTheme="minorHAnsi" w:hAnsiTheme="minorHAnsi" w:cstheme="minorHAnsi"/>
          <w:szCs w:val="24"/>
        </w:rPr>
      </w:pPr>
      <w:r w:rsidRPr="00D76706">
        <w:rPr>
          <w:rFonts w:asciiTheme="minorHAnsi" w:hAnsiTheme="minorHAnsi" w:cstheme="minorHAnsi"/>
          <w:szCs w:val="24"/>
        </w:rPr>
        <w:t>żądać okazania dokumentów i wszelkich danych mających bezpośredni związek z problematyką kontroli;</w:t>
      </w:r>
    </w:p>
    <w:p w14:paraId="26A6DA38" w14:textId="77777777" w:rsidR="00FC1F4C" w:rsidRPr="00D76706" w:rsidRDefault="00F92892" w:rsidP="00A72250">
      <w:pPr>
        <w:pStyle w:val="Akapitzlist"/>
        <w:widowControl/>
        <w:numPr>
          <w:ilvl w:val="0"/>
          <w:numId w:val="17"/>
        </w:numPr>
        <w:tabs>
          <w:tab w:val="left" w:pos="1418"/>
        </w:tabs>
        <w:suppressAutoHyphens w:val="0"/>
        <w:spacing w:line="360" w:lineRule="auto"/>
        <w:ind w:hanging="436"/>
        <w:jc w:val="both"/>
        <w:rPr>
          <w:rFonts w:asciiTheme="minorHAnsi" w:hAnsiTheme="minorHAnsi" w:cstheme="minorHAnsi"/>
          <w:szCs w:val="24"/>
        </w:rPr>
      </w:pPr>
      <w:r w:rsidRPr="00D76706">
        <w:rPr>
          <w:rFonts w:asciiTheme="minorHAnsi" w:hAnsiTheme="minorHAnsi" w:cstheme="minorHAnsi"/>
          <w:szCs w:val="24"/>
        </w:rPr>
        <w:t>żądać udostępnienia do kontroli urządzeń, nośników oraz systemów informatycznych służących do przetwarzania danych.</w:t>
      </w:r>
    </w:p>
    <w:p w14:paraId="6A0E5761" w14:textId="77777777" w:rsidR="00FC1F4C" w:rsidRPr="00D76706" w:rsidRDefault="00FC1F4C" w:rsidP="00FC1F4C">
      <w:pPr>
        <w:pStyle w:val="Nagwek1"/>
        <w:pageBreakBefore/>
        <w:spacing w:line="360" w:lineRule="auto"/>
        <w:jc w:val="center"/>
        <w:rPr>
          <w:rFonts w:asciiTheme="minorHAnsi" w:hAnsiTheme="minorHAnsi" w:cstheme="minorHAnsi"/>
          <w:color w:val="4472C4"/>
          <w:sz w:val="24"/>
          <w:szCs w:val="24"/>
        </w:rPr>
      </w:pPr>
      <w:bookmarkStart w:id="4" w:name="_Toc525896778"/>
      <w:r w:rsidRPr="00D76706">
        <w:rPr>
          <w:rFonts w:asciiTheme="minorHAnsi" w:hAnsiTheme="minorHAnsi" w:cstheme="minorHAnsi"/>
          <w:color w:val="4472C4"/>
          <w:sz w:val="24"/>
          <w:szCs w:val="24"/>
        </w:rPr>
        <w:lastRenderedPageBreak/>
        <w:t>Ocena skutków (analiza ryzyka)</w:t>
      </w:r>
      <w:bookmarkEnd w:id="4"/>
    </w:p>
    <w:p w14:paraId="433B178E" w14:textId="77777777" w:rsidR="00FC1F4C" w:rsidRPr="00D76706" w:rsidRDefault="00FC1F4C" w:rsidP="00FC1F4C">
      <w:pPr>
        <w:spacing w:line="360" w:lineRule="auto"/>
        <w:jc w:val="both"/>
        <w:rPr>
          <w:rFonts w:asciiTheme="minorHAnsi" w:hAnsiTheme="minorHAnsi" w:cstheme="minorHAnsi"/>
        </w:rPr>
      </w:pPr>
      <w:r w:rsidRPr="00D76706">
        <w:rPr>
          <w:rFonts w:asciiTheme="minorHAnsi" w:hAnsiTheme="minorHAnsi" w:cstheme="minorHAnsi"/>
        </w:rPr>
        <w:t>Ocena skutków jest formalną, określoną w art. 3</w:t>
      </w:r>
      <w:r w:rsidR="0054431C" w:rsidRPr="00D76706">
        <w:rPr>
          <w:rFonts w:asciiTheme="minorHAnsi" w:hAnsiTheme="minorHAnsi" w:cstheme="minorHAnsi"/>
        </w:rPr>
        <w:t>5</w:t>
      </w:r>
      <w:r w:rsidRPr="00D76706">
        <w:rPr>
          <w:rFonts w:asciiTheme="minorHAnsi" w:hAnsiTheme="minorHAnsi" w:cstheme="minorHAnsi"/>
        </w:rPr>
        <w:t xml:space="preserve"> RODO procedurą przeprowadzenia analizy ryzyka za wykonanie której odpowiada Administrator. Jeżeli Administrator / podmiot przetwarzający nie jest zobowiązany do przeprowadzenia oceny skutków, może mimo to stosować poniższą procedurę do przeprowadzenia analizy ryzyka na potrzeby wykazania rozliczalności spełnienia wymagań RODO.</w:t>
      </w:r>
    </w:p>
    <w:p w14:paraId="4D036AF7" w14:textId="77777777" w:rsidR="0009054B" w:rsidRPr="00D76706" w:rsidRDefault="00D32B4E" w:rsidP="00FC1F4C">
      <w:pPr>
        <w:spacing w:line="360" w:lineRule="auto"/>
        <w:jc w:val="both"/>
        <w:rPr>
          <w:rFonts w:asciiTheme="minorHAnsi" w:hAnsiTheme="minorHAnsi" w:cstheme="minorHAnsi"/>
        </w:rPr>
      </w:pPr>
      <w:r w:rsidRPr="00D76706">
        <w:rPr>
          <w:rFonts w:asciiTheme="minorHAnsi" w:hAnsiTheme="minorHAnsi" w:cstheme="minorHAnsi"/>
        </w:rPr>
        <w:t>Ocena</w:t>
      </w:r>
      <w:r w:rsidR="00FC1F4C" w:rsidRPr="00D76706">
        <w:rPr>
          <w:rFonts w:asciiTheme="minorHAnsi" w:hAnsiTheme="minorHAnsi" w:cstheme="minorHAnsi"/>
        </w:rPr>
        <w:t xml:space="preserve"> skutków musi być wykonana z współudziałem</w:t>
      </w:r>
      <w:r w:rsidRPr="00D76706">
        <w:rPr>
          <w:rFonts w:asciiTheme="minorHAnsi" w:hAnsiTheme="minorHAnsi" w:cstheme="minorHAnsi"/>
        </w:rPr>
        <w:t xml:space="preserve"> Inspektora Ochrony Danych</w:t>
      </w:r>
      <w:r w:rsidR="00FC1F4C" w:rsidRPr="00D76706">
        <w:rPr>
          <w:rFonts w:asciiTheme="minorHAnsi" w:hAnsiTheme="minorHAnsi" w:cstheme="minorHAnsi"/>
        </w:rPr>
        <w:t>.</w:t>
      </w:r>
    </w:p>
    <w:p w14:paraId="172B7168" w14:textId="77777777" w:rsidR="00FC1F4C" w:rsidRPr="00D76706" w:rsidRDefault="00FC1F4C" w:rsidP="00FC1F4C">
      <w:pPr>
        <w:pStyle w:val="Nagwek1"/>
        <w:spacing w:line="360" w:lineRule="auto"/>
        <w:rPr>
          <w:rFonts w:asciiTheme="minorHAnsi" w:hAnsiTheme="minorHAnsi" w:cstheme="minorHAnsi"/>
          <w:sz w:val="24"/>
          <w:szCs w:val="24"/>
        </w:rPr>
      </w:pPr>
      <w:bookmarkStart w:id="5" w:name="_Toc525896779"/>
      <w:r w:rsidRPr="00D76706">
        <w:rPr>
          <w:rFonts w:asciiTheme="minorHAnsi" w:hAnsiTheme="minorHAnsi" w:cstheme="minorHAnsi"/>
          <w:sz w:val="24"/>
          <w:szCs w:val="24"/>
        </w:rPr>
        <w:t>Opis operacji przetwarzania (inwentaryzacja aktywów).</w:t>
      </w:r>
      <w:bookmarkEnd w:id="5"/>
    </w:p>
    <w:p w14:paraId="78AA56EE" w14:textId="2FB1E0F8" w:rsidR="00B33A11" w:rsidRPr="00D76706" w:rsidRDefault="00FC1F4C" w:rsidP="00B33A11">
      <w:pPr>
        <w:spacing w:line="360" w:lineRule="auto"/>
        <w:jc w:val="both"/>
        <w:rPr>
          <w:rFonts w:asciiTheme="minorHAnsi" w:hAnsiTheme="minorHAnsi" w:cstheme="minorHAnsi"/>
        </w:rPr>
      </w:pPr>
      <w:r w:rsidRPr="00D76706">
        <w:rPr>
          <w:rFonts w:asciiTheme="minorHAnsi" w:hAnsiTheme="minorHAnsi" w:cstheme="minorHAnsi"/>
        </w:rPr>
        <w:t>W celu dokonania analizy ryzyka wymagane jest zidentyfikowanie danych osobowych, które należy zabezpieczyć. Dan</w:t>
      </w:r>
      <w:r w:rsidR="00D32B4E" w:rsidRPr="00D76706">
        <w:rPr>
          <w:rFonts w:asciiTheme="minorHAnsi" w:hAnsiTheme="minorHAnsi" w:cstheme="minorHAnsi"/>
        </w:rPr>
        <w:t>e</w:t>
      </w:r>
      <w:r w:rsidRPr="00D76706">
        <w:rPr>
          <w:rFonts w:asciiTheme="minorHAnsi" w:hAnsiTheme="minorHAnsi" w:cstheme="minorHAnsi"/>
        </w:rPr>
        <w:t xml:space="preserve"> te w postaci zbiorów (kategorii osób) zostały wykazane w </w:t>
      </w:r>
      <w:r w:rsidR="00B33A11" w:rsidRPr="00D76706">
        <w:rPr>
          <w:rFonts w:asciiTheme="minorHAnsi" w:hAnsiTheme="minorHAnsi" w:cstheme="minorHAnsi"/>
          <w:b/>
          <w:color w:val="4472C4"/>
          <w:u w:val="single"/>
        </w:rPr>
        <w:t xml:space="preserve">Załączniku </w:t>
      </w:r>
      <w:r w:rsidR="00DA2DEE" w:rsidRPr="00D76706">
        <w:rPr>
          <w:rFonts w:asciiTheme="minorHAnsi" w:hAnsiTheme="minorHAnsi" w:cstheme="minorHAnsi"/>
          <w:b/>
          <w:color w:val="4472C4"/>
          <w:u w:val="single"/>
        </w:rPr>
        <w:t xml:space="preserve">2 </w:t>
      </w:r>
      <w:r w:rsidR="00B33A11" w:rsidRPr="00D76706">
        <w:rPr>
          <w:rFonts w:asciiTheme="minorHAnsi" w:hAnsiTheme="minorHAnsi" w:cstheme="minorHAnsi"/>
          <w:b/>
          <w:color w:val="4472C4"/>
          <w:u w:val="single"/>
        </w:rPr>
        <w:t>Wykaz zbiorów danych osobowych.</w:t>
      </w:r>
    </w:p>
    <w:p w14:paraId="39D5D27C" w14:textId="77777777" w:rsidR="00FC1F4C" w:rsidRPr="00D76706" w:rsidRDefault="00FC1F4C" w:rsidP="00A72250">
      <w:pPr>
        <w:pStyle w:val="Akapitzlist"/>
        <w:numPr>
          <w:ilvl w:val="0"/>
          <w:numId w:val="10"/>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Opis zbiorów (kategorii osób) powinien obejmować takie informacje, jak:</w:t>
      </w:r>
    </w:p>
    <w:p w14:paraId="5AF8B9C9" w14:textId="77777777" w:rsidR="00FC1F4C" w:rsidRPr="00D76706" w:rsidRDefault="00FC1F4C"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nazwę zbioru (opis kategorii osób)</w:t>
      </w:r>
      <w:r w:rsidR="00B33A11" w:rsidRPr="00D76706">
        <w:rPr>
          <w:rFonts w:asciiTheme="minorHAnsi" w:hAnsiTheme="minorHAnsi" w:cstheme="minorHAnsi"/>
          <w:szCs w:val="24"/>
        </w:rPr>
        <w:t>;</w:t>
      </w:r>
    </w:p>
    <w:p w14:paraId="6F4744CA" w14:textId="2E51B90A" w:rsidR="00FC1F4C" w:rsidRPr="00D76706" w:rsidRDefault="00FC1F4C"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opis celów przetwarzania</w:t>
      </w:r>
      <w:r w:rsidR="00B33A11" w:rsidRPr="00D76706">
        <w:rPr>
          <w:rFonts w:asciiTheme="minorHAnsi" w:hAnsiTheme="minorHAnsi" w:cstheme="minorHAnsi"/>
          <w:szCs w:val="24"/>
        </w:rPr>
        <w:t>;</w:t>
      </w:r>
    </w:p>
    <w:p w14:paraId="1C26F278" w14:textId="77777777" w:rsidR="00FC1F4C" w:rsidRPr="00D76706" w:rsidRDefault="00B33A11"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przekazanie danych;</w:t>
      </w:r>
    </w:p>
    <w:p w14:paraId="1D30AD74" w14:textId="77777777" w:rsidR="00FC1F4C" w:rsidRPr="00D76706" w:rsidRDefault="00FC1F4C"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funkcjonalny opis operacji przetwarzania</w:t>
      </w:r>
      <w:r w:rsidR="00D32B4E" w:rsidRPr="00D76706">
        <w:rPr>
          <w:rFonts w:asciiTheme="minorHAnsi" w:hAnsiTheme="minorHAnsi" w:cstheme="minorHAnsi"/>
          <w:szCs w:val="24"/>
        </w:rPr>
        <w:t>;</w:t>
      </w:r>
    </w:p>
    <w:p w14:paraId="6F7AF608" w14:textId="73B60BA9" w:rsidR="00FC1F4C" w:rsidRPr="00D76706" w:rsidRDefault="00FC1F4C"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aktywa służące do przetwarzania danych osobowych</w:t>
      </w:r>
      <w:r w:rsidR="00A524D2" w:rsidRPr="00D76706">
        <w:rPr>
          <w:rFonts w:asciiTheme="minorHAnsi" w:hAnsiTheme="minorHAnsi" w:cstheme="minorHAnsi"/>
          <w:szCs w:val="24"/>
        </w:rPr>
        <w:t>;</w:t>
      </w:r>
    </w:p>
    <w:p w14:paraId="5B3D8844" w14:textId="77777777" w:rsidR="00FC1F4C" w:rsidRPr="00D76706" w:rsidRDefault="00FC1F4C"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informacja o konieczności wpisu do rejestru czynności przetwarzania</w:t>
      </w:r>
      <w:r w:rsidR="00B33A11" w:rsidRPr="00D76706">
        <w:rPr>
          <w:rFonts w:asciiTheme="minorHAnsi" w:hAnsiTheme="minorHAnsi" w:cstheme="minorHAnsi"/>
          <w:szCs w:val="24"/>
        </w:rPr>
        <w:t>;</w:t>
      </w:r>
    </w:p>
    <w:p w14:paraId="62A1802D" w14:textId="77777777" w:rsidR="00FC1F4C" w:rsidRPr="00D76706" w:rsidRDefault="00FC1F4C" w:rsidP="00A72250">
      <w:pPr>
        <w:pStyle w:val="Akapitzlist"/>
        <w:numPr>
          <w:ilvl w:val="1"/>
          <w:numId w:val="10"/>
        </w:numPr>
        <w:spacing w:line="360" w:lineRule="auto"/>
        <w:ind w:left="1134" w:hanging="425"/>
        <w:rPr>
          <w:rFonts w:asciiTheme="minorHAnsi" w:hAnsiTheme="minorHAnsi" w:cstheme="minorHAnsi"/>
          <w:szCs w:val="24"/>
        </w:rPr>
      </w:pPr>
      <w:r w:rsidRPr="00D76706">
        <w:rPr>
          <w:rFonts w:asciiTheme="minorHAnsi" w:hAnsiTheme="minorHAnsi" w:cstheme="minorHAnsi"/>
          <w:szCs w:val="24"/>
        </w:rPr>
        <w:t>informacja o konieczności przeprowadzenia oceny skutków dla zbioru.</w:t>
      </w:r>
    </w:p>
    <w:p w14:paraId="68BF38A1" w14:textId="77777777" w:rsidR="00FC1F4C" w:rsidRPr="00D76706" w:rsidRDefault="00FC1F4C" w:rsidP="00FC1F4C">
      <w:pPr>
        <w:pStyle w:val="Nagwek1"/>
        <w:spacing w:line="360" w:lineRule="auto"/>
        <w:rPr>
          <w:rFonts w:asciiTheme="minorHAnsi" w:hAnsiTheme="minorHAnsi" w:cstheme="minorHAnsi"/>
          <w:sz w:val="24"/>
          <w:szCs w:val="24"/>
        </w:rPr>
      </w:pPr>
      <w:bookmarkStart w:id="6" w:name="_Toc525896780"/>
      <w:r w:rsidRPr="00D76706">
        <w:rPr>
          <w:rFonts w:asciiTheme="minorHAnsi" w:hAnsiTheme="minorHAnsi" w:cstheme="minorHAnsi"/>
          <w:sz w:val="24"/>
          <w:szCs w:val="24"/>
        </w:rPr>
        <w:t>Ocena niezbędności oraz proporcjonalności (zgodność z przepisami RODO).</w:t>
      </w:r>
      <w:bookmarkEnd w:id="6"/>
    </w:p>
    <w:p w14:paraId="0AEC631D" w14:textId="77777777" w:rsidR="00FC1F4C" w:rsidRPr="00D76706" w:rsidRDefault="00FC1F4C" w:rsidP="00FC1F4C">
      <w:pPr>
        <w:spacing w:line="360" w:lineRule="auto"/>
        <w:rPr>
          <w:rFonts w:asciiTheme="minorHAnsi" w:hAnsiTheme="minorHAnsi" w:cstheme="minorHAnsi"/>
        </w:rPr>
      </w:pPr>
      <w:r w:rsidRPr="00D76706">
        <w:rPr>
          <w:rFonts w:asciiTheme="minorHAnsi" w:hAnsiTheme="minorHAnsi" w:cstheme="minorHAnsi"/>
        </w:rPr>
        <w:t>W ramach przeprowadzenia oceny skutków (analizy ryzyka) Administrator zobowiązany jest do spełnienia wobec nich obowiązków prawnych. W szczególności:</w:t>
      </w:r>
    </w:p>
    <w:p w14:paraId="29A31538" w14:textId="77777777" w:rsidR="00FC1F4C" w:rsidRPr="00D76706" w:rsidRDefault="00FC1F4C"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dane te są legalnie przetwarzane (na podstawie art. 6, 9)</w:t>
      </w:r>
      <w:r w:rsidR="00B33A11" w:rsidRPr="00D76706">
        <w:rPr>
          <w:rFonts w:asciiTheme="minorHAnsi" w:hAnsiTheme="minorHAnsi" w:cstheme="minorHAnsi"/>
          <w:szCs w:val="24"/>
        </w:rPr>
        <w:t>;</w:t>
      </w:r>
    </w:p>
    <w:p w14:paraId="7071DC55" w14:textId="77777777" w:rsidR="00FC1F4C" w:rsidRPr="00D76706" w:rsidRDefault="00FC1F4C"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dane te są adekwatne w stosunku do celów przetwarzania</w:t>
      </w:r>
      <w:r w:rsidR="00B33A11" w:rsidRPr="00D76706">
        <w:rPr>
          <w:rFonts w:asciiTheme="minorHAnsi" w:hAnsiTheme="minorHAnsi" w:cstheme="minorHAnsi"/>
          <w:szCs w:val="24"/>
        </w:rPr>
        <w:t>;</w:t>
      </w:r>
    </w:p>
    <w:p w14:paraId="5B1EA4A9" w14:textId="77777777" w:rsidR="00FC1F4C" w:rsidRPr="00D76706" w:rsidRDefault="00FC1F4C"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dane te są przetwarzane przez określony czas (retencja danych)</w:t>
      </w:r>
      <w:r w:rsidR="00B33A11" w:rsidRPr="00D76706">
        <w:rPr>
          <w:rFonts w:asciiTheme="minorHAnsi" w:hAnsiTheme="minorHAnsi" w:cstheme="minorHAnsi"/>
          <w:szCs w:val="24"/>
        </w:rPr>
        <w:t>;</w:t>
      </w:r>
    </w:p>
    <w:p w14:paraId="419FC3EE" w14:textId="77777777" w:rsidR="00FC1F4C" w:rsidRPr="00D76706" w:rsidRDefault="00FC1F4C"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wobec osób</w:t>
      </w:r>
      <w:r w:rsidR="00B33A11" w:rsidRPr="00D76706">
        <w:rPr>
          <w:rFonts w:asciiTheme="minorHAnsi" w:hAnsiTheme="minorHAnsi" w:cstheme="minorHAnsi"/>
          <w:szCs w:val="24"/>
        </w:rPr>
        <w:t>, które dane są przetwarzane,</w:t>
      </w:r>
      <w:r w:rsidRPr="00D76706">
        <w:rPr>
          <w:rFonts w:asciiTheme="minorHAnsi" w:hAnsiTheme="minorHAnsi" w:cstheme="minorHAnsi"/>
          <w:szCs w:val="24"/>
        </w:rPr>
        <w:t xml:space="preserve"> wykonano tzw. obowiązek informacyjny (art. 1</w:t>
      </w:r>
      <w:r w:rsidR="00D32B4E" w:rsidRPr="00D76706">
        <w:rPr>
          <w:rFonts w:asciiTheme="minorHAnsi" w:hAnsiTheme="minorHAnsi" w:cstheme="minorHAnsi"/>
          <w:szCs w:val="24"/>
        </w:rPr>
        <w:t xml:space="preserve">2- </w:t>
      </w:r>
      <w:r w:rsidRPr="00D76706">
        <w:rPr>
          <w:rFonts w:asciiTheme="minorHAnsi" w:hAnsiTheme="minorHAnsi" w:cstheme="minorHAnsi"/>
          <w:szCs w:val="24"/>
        </w:rPr>
        <w:t>14</w:t>
      </w:r>
      <w:r w:rsidR="00D32B4E" w:rsidRPr="00D76706">
        <w:rPr>
          <w:rFonts w:asciiTheme="minorHAnsi" w:hAnsiTheme="minorHAnsi" w:cstheme="minorHAnsi"/>
          <w:szCs w:val="24"/>
        </w:rPr>
        <w:t xml:space="preserve"> RODO</w:t>
      </w:r>
      <w:r w:rsidRPr="00D76706">
        <w:rPr>
          <w:rFonts w:asciiTheme="minorHAnsi" w:hAnsiTheme="minorHAnsi" w:cstheme="minorHAnsi"/>
          <w:szCs w:val="24"/>
        </w:rPr>
        <w:t>) wraz ze wskazaniem ich praw (np. prawa dostępu do danych, przenoszenia, sprostowania, usunięcia, ograniczenia przetwarzania, sprzeciwu, odwołania zgody)</w:t>
      </w:r>
      <w:r w:rsidR="00B33A11" w:rsidRPr="00D76706">
        <w:rPr>
          <w:rFonts w:asciiTheme="minorHAnsi" w:hAnsiTheme="minorHAnsi" w:cstheme="minorHAnsi"/>
          <w:szCs w:val="24"/>
        </w:rPr>
        <w:t>;</w:t>
      </w:r>
    </w:p>
    <w:p w14:paraId="292C67D1" w14:textId="77777777" w:rsidR="00FC1F4C" w:rsidRPr="00D76706" w:rsidRDefault="00FC1F4C"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opracowano klauzule informacyjne dla powyższych osób</w:t>
      </w:r>
      <w:r w:rsidR="00B33A11" w:rsidRPr="00D76706">
        <w:rPr>
          <w:rFonts w:asciiTheme="minorHAnsi" w:hAnsiTheme="minorHAnsi" w:cstheme="minorHAnsi"/>
          <w:szCs w:val="24"/>
        </w:rPr>
        <w:t>;</w:t>
      </w:r>
    </w:p>
    <w:p w14:paraId="2797750D" w14:textId="77777777" w:rsidR="00B33A11" w:rsidRPr="00D76706" w:rsidRDefault="00FC1F4C"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istnieją umowy powierzenia z podmiotami przetwarzającymi (art. 28</w:t>
      </w:r>
      <w:r w:rsidR="00D32B4E" w:rsidRPr="00D76706">
        <w:rPr>
          <w:rFonts w:asciiTheme="minorHAnsi" w:hAnsiTheme="minorHAnsi" w:cstheme="minorHAnsi"/>
          <w:szCs w:val="24"/>
        </w:rPr>
        <w:t xml:space="preserve"> RODO</w:t>
      </w:r>
      <w:r w:rsidRPr="00D76706">
        <w:rPr>
          <w:rFonts w:asciiTheme="minorHAnsi" w:hAnsiTheme="minorHAnsi" w:cstheme="minorHAnsi"/>
          <w:szCs w:val="24"/>
        </w:rPr>
        <w:t>)</w:t>
      </w:r>
      <w:r w:rsidR="00D32B4E" w:rsidRPr="00D76706">
        <w:rPr>
          <w:rFonts w:asciiTheme="minorHAnsi" w:hAnsiTheme="minorHAnsi" w:cstheme="minorHAnsi"/>
          <w:szCs w:val="24"/>
        </w:rPr>
        <w:t>;</w:t>
      </w:r>
    </w:p>
    <w:p w14:paraId="78722912" w14:textId="2211A3DF" w:rsidR="00FC1F4C" w:rsidRPr="00D76706" w:rsidRDefault="00B33A11" w:rsidP="00A72250">
      <w:pPr>
        <w:pStyle w:val="Akapitzlist"/>
        <w:numPr>
          <w:ilvl w:val="0"/>
          <w:numId w:val="11"/>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 xml:space="preserve">prowadzony jest </w:t>
      </w:r>
      <w:r w:rsidR="00FC1F4C" w:rsidRPr="00D76706">
        <w:rPr>
          <w:rFonts w:asciiTheme="minorHAnsi" w:hAnsiTheme="minorHAnsi" w:cstheme="minorHAnsi"/>
          <w:szCs w:val="24"/>
        </w:rPr>
        <w:t>wykaz podmiotów przetwarzających p</w:t>
      </w:r>
      <w:r w:rsidRPr="00D76706">
        <w:rPr>
          <w:rFonts w:asciiTheme="minorHAnsi" w:hAnsiTheme="minorHAnsi" w:cstheme="minorHAnsi"/>
          <w:szCs w:val="24"/>
        </w:rPr>
        <w:t xml:space="preserve">owierzone dane </w:t>
      </w:r>
      <w:r w:rsidRPr="00D76706">
        <w:rPr>
          <w:rFonts w:asciiTheme="minorHAnsi" w:hAnsiTheme="minorHAnsi" w:cstheme="minorHAnsi"/>
          <w:b/>
          <w:color w:val="4472C4"/>
          <w:szCs w:val="24"/>
          <w:u w:val="single"/>
        </w:rPr>
        <w:t xml:space="preserve">Załącznik </w:t>
      </w:r>
      <w:r w:rsidR="009E2CB2" w:rsidRPr="00D76706">
        <w:rPr>
          <w:rFonts w:asciiTheme="minorHAnsi" w:hAnsiTheme="minorHAnsi" w:cstheme="minorHAnsi"/>
          <w:b/>
          <w:color w:val="4472C4"/>
          <w:szCs w:val="24"/>
          <w:u w:val="single"/>
        </w:rPr>
        <w:t>6</w:t>
      </w:r>
      <w:r w:rsidRPr="00D76706">
        <w:rPr>
          <w:rFonts w:asciiTheme="minorHAnsi" w:hAnsiTheme="minorHAnsi" w:cstheme="minorHAnsi"/>
          <w:b/>
          <w:color w:val="4472C4"/>
          <w:szCs w:val="24"/>
          <w:u w:val="single"/>
        </w:rPr>
        <w:t xml:space="preserve"> </w:t>
      </w:r>
      <w:r w:rsidRPr="00D76706">
        <w:rPr>
          <w:rFonts w:asciiTheme="minorHAnsi" w:hAnsiTheme="minorHAnsi" w:cstheme="minorHAnsi"/>
          <w:b/>
          <w:color w:val="4472C4"/>
          <w:szCs w:val="24"/>
          <w:u w:val="single"/>
        </w:rPr>
        <w:lastRenderedPageBreak/>
        <w:t>Ewidencja podmiotów zewnętrznych</w:t>
      </w:r>
      <w:r w:rsidRPr="00D76706">
        <w:rPr>
          <w:rFonts w:asciiTheme="minorHAnsi" w:hAnsiTheme="minorHAnsi" w:cstheme="minorHAnsi"/>
          <w:szCs w:val="24"/>
        </w:rPr>
        <w:t>;</w:t>
      </w:r>
    </w:p>
    <w:p w14:paraId="4E9E7DF7" w14:textId="77777777" w:rsidR="00FC1F4C" w:rsidRPr="00D76706" w:rsidRDefault="00FC1F4C" w:rsidP="00FC1F4C">
      <w:pPr>
        <w:pStyle w:val="Nagwek1"/>
        <w:spacing w:line="360" w:lineRule="auto"/>
        <w:rPr>
          <w:rFonts w:asciiTheme="minorHAnsi" w:hAnsiTheme="minorHAnsi" w:cstheme="minorHAnsi"/>
          <w:sz w:val="24"/>
          <w:szCs w:val="24"/>
        </w:rPr>
      </w:pPr>
      <w:bookmarkStart w:id="7" w:name="_Toc525896781"/>
      <w:r w:rsidRPr="00D76706">
        <w:rPr>
          <w:rFonts w:asciiTheme="minorHAnsi" w:hAnsiTheme="minorHAnsi" w:cstheme="minorHAnsi"/>
          <w:sz w:val="24"/>
          <w:szCs w:val="24"/>
        </w:rPr>
        <w:t>Analiza ryzyka</w:t>
      </w:r>
      <w:bookmarkEnd w:id="7"/>
    </w:p>
    <w:p w14:paraId="31535242" w14:textId="77777777" w:rsidR="00FC1F4C" w:rsidRPr="00D76706" w:rsidRDefault="00FC1F4C" w:rsidP="00FC1F4C">
      <w:pPr>
        <w:spacing w:line="360" w:lineRule="auto"/>
        <w:rPr>
          <w:rFonts w:asciiTheme="minorHAnsi" w:hAnsiTheme="minorHAnsi" w:cstheme="minorHAnsi"/>
        </w:rPr>
      </w:pPr>
      <w:r w:rsidRPr="00D76706">
        <w:rPr>
          <w:rFonts w:asciiTheme="minorHAnsi" w:hAnsiTheme="minorHAnsi" w:cstheme="minorHAnsi"/>
        </w:rPr>
        <w:t>Procedura opisuje sposób przeprowadzenia analizy ryzyka w celu zabezpieczenia danych osobowych adekwatnie do zidentyfikowanych zagrożeń wynikających z przypadkowego lub niezgodnego z prawem zniszczenia, utraty, modyfikacji, nieuprawnionego ujawnienia lub nieuprawnionego dostępu do danych osobowych.</w:t>
      </w:r>
    </w:p>
    <w:p w14:paraId="64878C89" w14:textId="77777777" w:rsidR="00FE6E0A" w:rsidRPr="00D76706" w:rsidRDefault="00FE6E0A" w:rsidP="00B33A11">
      <w:pPr>
        <w:spacing w:line="360" w:lineRule="auto"/>
        <w:rPr>
          <w:rFonts w:asciiTheme="minorHAnsi" w:hAnsiTheme="minorHAnsi" w:cstheme="minorHAnsi"/>
        </w:rPr>
      </w:pPr>
    </w:p>
    <w:p w14:paraId="3F274673" w14:textId="4675FA72" w:rsidR="00B33A11" w:rsidRPr="00D76706" w:rsidRDefault="00B33A11" w:rsidP="00B33A11">
      <w:pPr>
        <w:spacing w:line="360" w:lineRule="auto"/>
        <w:rPr>
          <w:rFonts w:asciiTheme="minorHAnsi" w:hAnsiTheme="minorHAnsi" w:cstheme="minorHAnsi"/>
        </w:rPr>
      </w:pPr>
      <w:r w:rsidRPr="00D76706">
        <w:rPr>
          <w:rFonts w:asciiTheme="minorHAnsi" w:hAnsiTheme="minorHAnsi" w:cstheme="minorHAnsi"/>
        </w:rPr>
        <w:t>Przyjęto, że analiza ryzyka przeprowadzana jest dla zbioru lub grupy zbiorów (kategorii osób) lub dla procesów przetwarzania (np. dla zbioru pracowników, zbioru klientów, dla procesu wysyłania informacji handlowej z bazy marketingowej).</w:t>
      </w:r>
    </w:p>
    <w:p w14:paraId="60C68C15" w14:textId="77777777" w:rsidR="00FC1F4C" w:rsidRPr="00D76706" w:rsidRDefault="00FC1F4C" w:rsidP="00FC1F4C">
      <w:pPr>
        <w:pStyle w:val="Nagwek1"/>
        <w:spacing w:line="360" w:lineRule="auto"/>
        <w:rPr>
          <w:rFonts w:asciiTheme="minorHAnsi" w:hAnsiTheme="minorHAnsi" w:cstheme="minorHAnsi"/>
          <w:sz w:val="24"/>
          <w:szCs w:val="24"/>
        </w:rPr>
      </w:pPr>
      <w:bookmarkStart w:id="8" w:name="_Toc525896782"/>
      <w:r w:rsidRPr="00D76706">
        <w:rPr>
          <w:rFonts w:asciiTheme="minorHAnsi" w:hAnsiTheme="minorHAnsi" w:cstheme="minorHAnsi"/>
          <w:sz w:val="24"/>
          <w:szCs w:val="24"/>
        </w:rPr>
        <w:t>Definicje użyte w analizie ryzyka</w:t>
      </w:r>
      <w:bookmarkEnd w:id="8"/>
    </w:p>
    <w:p w14:paraId="56D44793" w14:textId="6F7CE5FE" w:rsidR="00FC1F4C" w:rsidRPr="00D76706" w:rsidRDefault="00FC1F4C" w:rsidP="00A72250">
      <w:pPr>
        <w:pStyle w:val="Akapitzlist"/>
        <w:numPr>
          <w:ilvl w:val="0"/>
          <w:numId w:val="12"/>
        </w:numPr>
        <w:spacing w:line="360" w:lineRule="auto"/>
        <w:ind w:left="709" w:hanging="425"/>
        <w:rPr>
          <w:rFonts w:asciiTheme="minorHAnsi" w:hAnsiTheme="minorHAnsi" w:cstheme="minorHAnsi"/>
          <w:szCs w:val="24"/>
        </w:rPr>
      </w:pPr>
      <w:r w:rsidRPr="00D76706">
        <w:rPr>
          <w:rFonts w:asciiTheme="minorHAnsi" w:hAnsiTheme="minorHAnsi" w:cstheme="minorHAnsi"/>
          <w:b/>
          <w:szCs w:val="24"/>
        </w:rPr>
        <w:t>Aktywa</w:t>
      </w:r>
      <w:r w:rsidRPr="00D76706">
        <w:rPr>
          <w:rFonts w:asciiTheme="minorHAnsi" w:hAnsiTheme="minorHAnsi" w:cstheme="minorHAnsi"/>
          <w:szCs w:val="24"/>
        </w:rPr>
        <w:t xml:space="preserve"> – środki materialne i niematerialne</w:t>
      </w:r>
      <w:r w:rsidR="00A524D2" w:rsidRPr="00D76706">
        <w:rPr>
          <w:rFonts w:asciiTheme="minorHAnsi" w:hAnsiTheme="minorHAnsi" w:cstheme="minorHAnsi"/>
          <w:szCs w:val="24"/>
        </w:rPr>
        <w:t>, zabezpieczenia organizacyjne, informatyczne i fizyczne mające wpływ na jakość ochrony danych</w:t>
      </w:r>
      <w:r w:rsidR="00B33A11" w:rsidRPr="00D76706">
        <w:rPr>
          <w:rFonts w:asciiTheme="minorHAnsi" w:hAnsiTheme="minorHAnsi" w:cstheme="minorHAnsi"/>
          <w:szCs w:val="24"/>
        </w:rPr>
        <w:t>.</w:t>
      </w:r>
    </w:p>
    <w:p w14:paraId="28CAA49A" w14:textId="77777777" w:rsidR="00FC1F4C" w:rsidRPr="00D76706" w:rsidRDefault="00FC1F4C" w:rsidP="00A72250">
      <w:pPr>
        <w:pStyle w:val="Akapitzlist"/>
        <w:numPr>
          <w:ilvl w:val="0"/>
          <w:numId w:val="12"/>
        </w:numPr>
        <w:spacing w:line="360" w:lineRule="auto"/>
        <w:ind w:left="709" w:hanging="425"/>
        <w:rPr>
          <w:rFonts w:asciiTheme="minorHAnsi" w:hAnsiTheme="minorHAnsi" w:cstheme="minorHAnsi"/>
          <w:szCs w:val="24"/>
        </w:rPr>
      </w:pPr>
      <w:r w:rsidRPr="00D76706">
        <w:rPr>
          <w:rFonts w:asciiTheme="minorHAnsi" w:hAnsiTheme="minorHAnsi" w:cstheme="minorHAnsi"/>
          <w:b/>
          <w:szCs w:val="24"/>
        </w:rPr>
        <w:t>Zagrożenie</w:t>
      </w:r>
      <w:r w:rsidRPr="00D76706">
        <w:rPr>
          <w:rFonts w:asciiTheme="minorHAnsi" w:hAnsiTheme="minorHAnsi" w:cstheme="minorHAnsi"/>
          <w:szCs w:val="24"/>
        </w:rPr>
        <w:t xml:space="preserve"> - potencjalne naruszenie (potencjalny incydent)</w:t>
      </w:r>
      <w:r w:rsidR="00B33A11" w:rsidRPr="00D76706">
        <w:rPr>
          <w:rFonts w:asciiTheme="minorHAnsi" w:hAnsiTheme="minorHAnsi" w:cstheme="minorHAnsi"/>
          <w:szCs w:val="24"/>
        </w:rPr>
        <w:t>.</w:t>
      </w:r>
    </w:p>
    <w:p w14:paraId="01196564" w14:textId="4CB1F604" w:rsidR="00FC1F4C" w:rsidRPr="00D76706" w:rsidRDefault="00A524D2" w:rsidP="00A72250">
      <w:pPr>
        <w:pStyle w:val="Akapitzlist"/>
        <w:numPr>
          <w:ilvl w:val="0"/>
          <w:numId w:val="12"/>
        </w:numPr>
        <w:spacing w:line="360" w:lineRule="auto"/>
        <w:ind w:left="709" w:hanging="425"/>
        <w:rPr>
          <w:rFonts w:asciiTheme="minorHAnsi" w:hAnsiTheme="minorHAnsi" w:cstheme="minorHAnsi"/>
          <w:szCs w:val="24"/>
        </w:rPr>
      </w:pPr>
      <w:r w:rsidRPr="00D76706">
        <w:rPr>
          <w:rFonts w:asciiTheme="minorHAnsi" w:hAnsiTheme="minorHAnsi" w:cstheme="minorHAnsi"/>
          <w:b/>
          <w:szCs w:val="24"/>
        </w:rPr>
        <w:t>Wpływ</w:t>
      </w:r>
      <w:r w:rsidR="00FC1F4C" w:rsidRPr="00D76706">
        <w:rPr>
          <w:rFonts w:asciiTheme="minorHAnsi" w:hAnsiTheme="minorHAnsi" w:cstheme="minorHAnsi"/>
          <w:szCs w:val="24"/>
        </w:rPr>
        <w:t xml:space="preserve"> - rezultaty niepożądanego incydentu (straty w wypadku wystąpienia zagrożenia)</w:t>
      </w:r>
      <w:r w:rsidR="00B33A11" w:rsidRPr="00D76706">
        <w:rPr>
          <w:rFonts w:asciiTheme="minorHAnsi" w:hAnsiTheme="minorHAnsi" w:cstheme="minorHAnsi"/>
          <w:szCs w:val="24"/>
        </w:rPr>
        <w:t>.</w:t>
      </w:r>
    </w:p>
    <w:p w14:paraId="46535EB5" w14:textId="77777777" w:rsidR="00FC1F4C" w:rsidRPr="00D76706" w:rsidRDefault="00FC1F4C" w:rsidP="00A72250">
      <w:pPr>
        <w:pStyle w:val="Akapitzlist"/>
        <w:numPr>
          <w:ilvl w:val="0"/>
          <w:numId w:val="12"/>
        </w:numPr>
        <w:spacing w:line="360" w:lineRule="auto"/>
        <w:ind w:left="709" w:hanging="425"/>
        <w:rPr>
          <w:rFonts w:asciiTheme="minorHAnsi" w:hAnsiTheme="minorHAnsi" w:cstheme="minorHAnsi"/>
          <w:szCs w:val="24"/>
        </w:rPr>
      </w:pPr>
      <w:r w:rsidRPr="00D76706">
        <w:rPr>
          <w:rFonts w:asciiTheme="minorHAnsi" w:hAnsiTheme="minorHAnsi" w:cstheme="minorHAnsi"/>
          <w:b/>
          <w:szCs w:val="24"/>
        </w:rPr>
        <w:t>Ryzyko</w:t>
      </w:r>
      <w:r w:rsidRPr="00D76706">
        <w:rPr>
          <w:rFonts w:asciiTheme="minorHAnsi" w:hAnsiTheme="minorHAnsi" w:cstheme="minorHAnsi"/>
          <w:szCs w:val="24"/>
        </w:rPr>
        <w:t xml:space="preserve"> - prawdopodobieństwo, że określone zagrożenie wystąpi i spowoduje straty lub zniszczenie zasobów</w:t>
      </w:r>
      <w:r w:rsidR="00B33A11" w:rsidRPr="00D76706">
        <w:rPr>
          <w:rFonts w:asciiTheme="minorHAnsi" w:hAnsiTheme="minorHAnsi" w:cstheme="minorHAnsi"/>
          <w:szCs w:val="24"/>
        </w:rPr>
        <w:t xml:space="preserve">. </w:t>
      </w:r>
    </w:p>
    <w:p w14:paraId="07651422" w14:textId="77777777" w:rsidR="00B33A11" w:rsidRPr="00D76706" w:rsidRDefault="00B33A11" w:rsidP="00B33A11">
      <w:pPr>
        <w:pStyle w:val="Nagwek1"/>
        <w:spacing w:line="360" w:lineRule="auto"/>
        <w:rPr>
          <w:rFonts w:asciiTheme="minorHAnsi" w:hAnsiTheme="minorHAnsi" w:cstheme="minorHAnsi"/>
          <w:sz w:val="24"/>
          <w:szCs w:val="24"/>
        </w:rPr>
      </w:pPr>
      <w:bookmarkStart w:id="9" w:name="_Toc525896783"/>
      <w:r w:rsidRPr="00D76706">
        <w:rPr>
          <w:rFonts w:asciiTheme="minorHAnsi" w:hAnsiTheme="minorHAnsi" w:cstheme="minorHAnsi"/>
          <w:sz w:val="24"/>
          <w:szCs w:val="24"/>
        </w:rPr>
        <w:t>Wyznaczenie zagrożeń</w:t>
      </w:r>
      <w:bookmarkEnd w:id="9"/>
    </w:p>
    <w:p w14:paraId="4BC21B24" w14:textId="77777777" w:rsidR="00FC1F4C" w:rsidRPr="00D76706" w:rsidRDefault="00FC1F4C" w:rsidP="00A72250">
      <w:pPr>
        <w:pStyle w:val="Akapitzlist"/>
        <w:numPr>
          <w:ilvl w:val="0"/>
          <w:numId w:val="13"/>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Administrator jest odpowiedzialny za określenie listy zagrożeń, które mogą wystąpić w przetwarzaniu danych w zbiorze, dla kategorii osób lub w procesie przetwarzania</w:t>
      </w:r>
    </w:p>
    <w:p w14:paraId="70981628" w14:textId="743F01AC" w:rsidR="00A738CF" w:rsidRPr="00D76706" w:rsidRDefault="00FC1F4C" w:rsidP="00A72250">
      <w:pPr>
        <w:pStyle w:val="Akapitzlist"/>
        <w:numPr>
          <w:ilvl w:val="0"/>
          <w:numId w:val="13"/>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 xml:space="preserve">Zagrożenia powinny być </w:t>
      </w:r>
      <w:r w:rsidR="00A524D2" w:rsidRPr="00D76706">
        <w:rPr>
          <w:rFonts w:asciiTheme="minorHAnsi" w:hAnsiTheme="minorHAnsi" w:cstheme="minorHAnsi"/>
          <w:szCs w:val="24"/>
        </w:rPr>
        <w:t xml:space="preserve">infekowane na podstawie obszaru działalności i adekwatne w stosunku do obszarów biznesowych. </w:t>
      </w:r>
    </w:p>
    <w:p w14:paraId="1596F3D2" w14:textId="68551E83" w:rsidR="00A738CF" w:rsidRPr="00D76706" w:rsidRDefault="00FC1F4C" w:rsidP="00A72250">
      <w:pPr>
        <w:pStyle w:val="Akapitzlist"/>
        <w:numPr>
          <w:ilvl w:val="0"/>
          <w:numId w:val="13"/>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Administrator określa Prawdopodobieństwo (P) wystąpienia poszczególnych zagrożeń</w:t>
      </w:r>
      <w:r w:rsidR="00A524D2" w:rsidRPr="00D76706">
        <w:rPr>
          <w:rFonts w:asciiTheme="minorHAnsi" w:hAnsiTheme="minorHAnsi" w:cstheme="minorHAnsi"/>
          <w:szCs w:val="24"/>
        </w:rPr>
        <w:t>.</w:t>
      </w:r>
    </w:p>
    <w:p w14:paraId="5B14795B" w14:textId="40BC4820" w:rsidR="00A738CF" w:rsidRPr="00D76706" w:rsidRDefault="00FC1F4C" w:rsidP="00A72250">
      <w:pPr>
        <w:pStyle w:val="Akapitzlist"/>
        <w:numPr>
          <w:ilvl w:val="0"/>
          <w:numId w:val="13"/>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 xml:space="preserve">Administrator określa </w:t>
      </w:r>
      <w:r w:rsidR="00A524D2" w:rsidRPr="00D76706">
        <w:rPr>
          <w:rFonts w:asciiTheme="minorHAnsi" w:hAnsiTheme="minorHAnsi" w:cstheme="minorHAnsi"/>
          <w:szCs w:val="24"/>
        </w:rPr>
        <w:t xml:space="preserve">Wpływ </w:t>
      </w:r>
      <w:r w:rsidRPr="00D76706">
        <w:rPr>
          <w:rFonts w:asciiTheme="minorHAnsi" w:hAnsiTheme="minorHAnsi" w:cstheme="minorHAnsi"/>
          <w:szCs w:val="24"/>
        </w:rPr>
        <w:t>(</w:t>
      </w:r>
      <w:r w:rsidR="00A524D2" w:rsidRPr="00D76706">
        <w:rPr>
          <w:rFonts w:asciiTheme="minorHAnsi" w:hAnsiTheme="minorHAnsi" w:cstheme="minorHAnsi"/>
          <w:szCs w:val="24"/>
        </w:rPr>
        <w:t>W</w:t>
      </w:r>
      <w:r w:rsidRPr="00D76706">
        <w:rPr>
          <w:rFonts w:asciiTheme="minorHAnsi" w:hAnsiTheme="minorHAnsi" w:cstheme="minorHAnsi"/>
          <w:szCs w:val="24"/>
        </w:rPr>
        <w:t xml:space="preserve">) wystąpienia </w:t>
      </w:r>
      <w:r w:rsidR="00A524D2" w:rsidRPr="00D76706">
        <w:rPr>
          <w:rFonts w:asciiTheme="minorHAnsi" w:hAnsiTheme="minorHAnsi" w:cstheme="minorHAnsi"/>
          <w:szCs w:val="24"/>
        </w:rPr>
        <w:t>zagrożenia.</w:t>
      </w:r>
    </w:p>
    <w:p w14:paraId="3B808F7F" w14:textId="5A9D401D" w:rsidR="00FC1F4C" w:rsidRPr="00D76706" w:rsidRDefault="00FC1F4C" w:rsidP="00A72250">
      <w:pPr>
        <w:pStyle w:val="Akapitzlist"/>
        <w:numPr>
          <w:ilvl w:val="0"/>
          <w:numId w:val="13"/>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 xml:space="preserve">Administrator </w:t>
      </w:r>
      <w:r w:rsidR="00A524D2" w:rsidRPr="00D76706">
        <w:rPr>
          <w:rFonts w:asciiTheme="minorHAnsi" w:hAnsiTheme="minorHAnsi" w:cstheme="minorHAnsi"/>
          <w:szCs w:val="24"/>
        </w:rPr>
        <w:t xml:space="preserve">określa </w:t>
      </w:r>
      <w:r w:rsidRPr="00D76706">
        <w:rPr>
          <w:rFonts w:asciiTheme="minorHAnsi" w:hAnsiTheme="minorHAnsi" w:cstheme="minorHAnsi"/>
          <w:szCs w:val="24"/>
        </w:rPr>
        <w:t>Ryzyka (R)</w:t>
      </w:r>
      <w:r w:rsidR="00A524D2" w:rsidRPr="00D76706">
        <w:rPr>
          <w:rFonts w:asciiTheme="minorHAnsi" w:hAnsiTheme="minorHAnsi" w:cstheme="minorHAnsi"/>
          <w:szCs w:val="24"/>
        </w:rPr>
        <w:t>.</w:t>
      </w:r>
    </w:p>
    <w:p w14:paraId="4E0DC324" w14:textId="77777777" w:rsidR="00A738CF" w:rsidRPr="00D76706" w:rsidRDefault="00A738CF" w:rsidP="00A738CF">
      <w:pPr>
        <w:pStyle w:val="Nagwek1"/>
        <w:spacing w:line="360" w:lineRule="auto"/>
        <w:rPr>
          <w:rFonts w:asciiTheme="minorHAnsi" w:hAnsiTheme="minorHAnsi" w:cstheme="minorHAnsi"/>
          <w:sz w:val="24"/>
          <w:szCs w:val="24"/>
        </w:rPr>
      </w:pPr>
      <w:bookmarkStart w:id="10" w:name="_Toc525896784"/>
      <w:r w:rsidRPr="00D76706">
        <w:rPr>
          <w:rFonts w:asciiTheme="minorHAnsi" w:hAnsiTheme="minorHAnsi" w:cstheme="minorHAnsi"/>
          <w:sz w:val="24"/>
          <w:szCs w:val="24"/>
        </w:rPr>
        <w:t>Reakcja na wartości ryzyka</w:t>
      </w:r>
      <w:bookmarkEnd w:id="10"/>
    </w:p>
    <w:p w14:paraId="01042B47" w14:textId="77777777" w:rsidR="00FC1F4C" w:rsidRPr="00D76706" w:rsidRDefault="00FC1F4C" w:rsidP="00A72250">
      <w:pPr>
        <w:pStyle w:val="Akapitzlist"/>
        <w:numPr>
          <w:ilvl w:val="0"/>
          <w:numId w:val="14"/>
        </w:numPr>
        <w:spacing w:line="360" w:lineRule="auto"/>
        <w:ind w:left="709" w:hanging="425"/>
        <w:rPr>
          <w:rFonts w:asciiTheme="minorHAnsi" w:hAnsiTheme="minorHAnsi" w:cstheme="minorHAnsi"/>
          <w:szCs w:val="24"/>
        </w:rPr>
      </w:pPr>
      <w:r w:rsidRPr="00D76706">
        <w:rPr>
          <w:rFonts w:asciiTheme="minorHAnsi" w:hAnsiTheme="minorHAnsi" w:cstheme="minorHAnsi"/>
          <w:b/>
          <w:szCs w:val="24"/>
        </w:rPr>
        <w:t>Akceptacja ryzyka</w:t>
      </w:r>
      <w:r w:rsidRPr="00D76706">
        <w:rPr>
          <w:rFonts w:asciiTheme="minorHAnsi" w:hAnsiTheme="minorHAnsi" w:cstheme="minorHAnsi"/>
          <w:szCs w:val="24"/>
        </w:rPr>
        <w:t xml:space="preserve"> – zabezpieczenia są właściwe – brak potrzeby stosowania dodatkowych zabezpieczeń</w:t>
      </w:r>
      <w:r w:rsidR="00A738CF" w:rsidRPr="00D76706">
        <w:rPr>
          <w:rFonts w:asciiTheme="minorHAnsi" w:hAnsiTheme="minorHAnsi" w:cstheme="minorHAnsi"/>
          <w:szCs w:val="24"/>
        </w:rPr>
        <w:t>;</w:t>
      </w:r>
    </w:p>
    <w:p w14:paraId="17FCE530" w14:textId="38BB9A49" w:rsidR="00FC1F4C" w:rsidRPr="00D76706" w:rsidRDefault="00FC1F4C" w:rsidP="00A72250">
      <w:pPr>
        <w:pStyle w:val="Akapitzlist"/>
        <w:numPr>
          <w:ilvl w:val="0"/>
          <w:numId w:val="14"/>
        </w:numPr>
        <w:spacing w:line="360" w:lineRule="auto"/>
        <w:ind w:left="709" w:hanging="425"/>
        <w:rPr>
          <w:rFonts w:asciiTheme="minorHAnsi" w:hAnsiTheme="minorHAnsi" w:cstheme="minorHAnsi"/>
          <w:szCs w:val="24"/>
        </w:rPr>
      </w:pPr>
      <w:r w:rsidRPr="00D76706">
        <w:rPr>
          <w:rFonts w:asciiTheme="minorHAnsi" w:hAnsiTheme="minorHAnsi" w:cstheme="minorHAnsi"/>
          <w:b/>
          <w:szCs w:val="24"/>
        </w:rPr>
        <w:t xml:space="preserve">Działania </w:t>
      </w:r>
      <w:r w:rsidR="00C00322" w:rsidRPr="00D76706">
        <w:rPr>
          <w:rFonts w:asciiTheme="minorHAnsi" w:hAnsiTheme="minorHAnsi" w:cstheme="minorHAnsi"/>
          <w:b/>
          <w:szCs w:val="24"/>
        </w:rPr>
        <w:t>łagodzące</w:t>
      </w:r>
      <w:r w:rsidRPr="00D76706">
        <w:rPr>
          <w:rFonts w:asciiTheme="minorHAnsi" w:hAnsiTheme="minorHAnsi" w:cstheme="minorHAnsi"/>
          <w:szCs w:val="24"/>
        </w:rPr>
        <w:t>, które może zastosować Administrator</w:t>
      </w:r>
      <w:r w:rsidR="00C00322" w:rsidRPr="00D76706">
        <w:rPr>
          <w:rFonts w:asciiTheme="minorHAnsi" w:hAnsiTheme="minorHAnsi" w:cstheme="minorHAnsi"/>
          <w:szCs w:val="24"/>
        </w:rPr>
        <w:t xml:space="preserve"> w celu zminimalizowania ryzyka</w:t>
      </w:r>
      <w:r w:rsidRPr="00D76706">
        <w:rPr>
          <w:rFonts w:asciiTheme="minorHAnsi" w:hAnsiTheme="minorHAnsi" w:cstheme="minorHAnsi"/>
          <w:szCs w:val="24"/>
        </w:rPr>
        <w:t>:</w:t>
      </w:r>
    </w:p>
    <w:p w14:paraId="5BF12439" w14:textId="77777777" w:rsidR="00FC1F4C" w:rsidRPr="00D76706" w:rsidRDefault="00FC1F4C" w:rsidP="00A72250">
      <w:pPr>
        <w:pStyle w:val="Akapitzlist"/>
        <w:numPr>
          <w:ilvl w:val="1"/>
          <w:numId w:val="14"/>
        </w:numPr>
        <w:spacing w:line="360" w:lineRule="auto"/>
        <w:ind w:left="1134" w:hanging="425"/>
        <w:rPr>
          <w:rFonts w:asciiTheme="minorHAnsi" w:hAnsiTheme="minorHAnsi" w:cstheme="minorHAnsi"/>
          <w:szCs w:val="24"/>
        </w:rPr>
      </w:pPr>
      <w:r w:rsidRPr="00D76706">
        <w:rPr>
          <w:rFonts w:asciiTheme="minorHAnsi" w:hAnsiTheme="minorHAnsi" w:cstheme="minorHAnsi"/>
          <w:b/>
          <w:szCs w:val="24"/>
        </w:rPr>
        <w:lastRenderedPageBreak/>
        <w:t xml:space="preserve">Przeniesienie </w:t>
      </w:r>
      <w:r w:rsidRPr="00D76706">
        <w:rPr>
          <w:rFonts w:asciiTheme="minorHAnsi" w:hAnsiTheme="minorHAnsi" w:cstheme="minorHAnsi"/>
          <w:szCs w:val="24"/>
        </w:rPr>
        <w:t>–przerzucenie ryzyka (outsourcing, ubezpieczenie)</w:t>
      </w:r>
      <w:r w:rsidR="00A738CF" w:rsidRPr="00D76706">
        <w:rPr>
          <w:rFonts w:asciiTheme="minorHAnsi" w:hAnsiTheme="minorHAnsi" w:cstheme="minorHAnsi"/>
          <w:szCs w:val="24"/>
        </w:rPr>
        <w:t>;</w:t>
      </w:r>
    </w:p>
    <w:p w14:paraId="4D07967B" w14:textId="7F6F86C6" w:rsidR="00FC1F4C" w:rsidRPr="00D76706" w:rsidRDefault="00FC1F4C" w:rsidP="00A72250">
      <w:pPr>
        <w:pStyle w:val="Akapitzlist"/>
        <w:numPr>
          <w:ilvl w:val="1"/>
          <w:numId w:val="14"/>
        </w:numPr>
        <w:spacing w:line="360" w:lineRule="auto"/>
        <w:ind w:left="1134" w:hanging="425"/>
        <w:rPr>
          <w:rFonts w:asciiTheme="minorHAnsi" w:hAnsiTheme="minorHAnsi" w:cstheme="minorHAnsi"/>
          <w:szCs w:val="24"/>
        </w:rPr>
      </w:pPr>
      <w:r w:rsidRPr="00D76706">
        <w:rPr>
          <w:rFonts w:asciiTheme="minorHAnsi" w:hAnsiTheme="minorHAnsi" w:cstheme="minorHAnsi"/>
          <w:b/>
          <w:szCs w:val="24"/>
        </w:rPr>
        <w:t>Unikanie</w:t>
      </w:r>
      <w:r w:rsidRPr="00D76706">
        <w:rPr>
          <w:rFonts w:asciiTheme="minorHAnsi" w:hAnsiTheme="minorHAnsi" w:cstheme="minorHAnsi"/>
          <w:szCs w:val="24"/>
        </w:rPr>
        <w:t xml:space="preserve"> – eliminacja działań powodujących ryzyko</w:t>
      </w:r>
      <w:r w:rsidR="00C00322" w:rsidRPr="00D76706">
        <w:rPr>
          <w:rFonts w:asciiTheme="minorHAnsi" w:hAnsiTheme="minorHAnsi" w:cstheme="minorHAnsi"/>
          <w:szCs w:val="24"/>
        </w:rPr>
        <w:t>;</w:t>
      </w:r>
    </w:p>
    <w:p w14:paraId="0912E242" w14:textId="37B7AF18" w:rsidR="00C00322" w:rsidRPr="00D76706" w:rsidRDefault="00FC1F4C" w:rsidP="00A72250">
      <w:pPr>
        <w:pStyle w:val="Akapitzlist"/>
        <w:numPr>
          <w:ilvl w:val="1"/>
          <w:numId w:val="14"/>
        </w:numPr>
        <w:spacing w:line="360" w:lineRule="auto"/>
        <w:ind w:left="1134" w:hanging="425"/>
        <w:rPr>
          <w:rFonts w:asciiTheme="minorHAnsi" w:hAnsiTheme="minorHAnsi" w:cstheme="minorHAnsi"/>
          <w:szCs w:val="24"/>
        </w:rPr>
      </w:pPr>
      <w:r w:rsidRPr="00D76706">
        <w:rPr>
          <w:rFonts w:asciiTheme="minorHAnsi" w:hAnsiTheme="minorHAnsi" w:cstheme="minorHAnsi"/>
          <w:b/>
          <w:szCs w:val="24"/>
        </w:rPr>
        <w:t>Redukcja</w:t>
      </w:r>
      <w:r w:rsidRPr="00D76706">
        <w:rPr>
          <w:rFonts w:asciiTheme="minorHAnsi" w:hAnsiTheme="minorHAnsi" w:cstheme="minorHAnsi"/>
          <w:szCs w:val="24"/>
        </w:rPr>
        <w:t xml:space="preserve"> – zastosowanie zabezpieczeń w celu obniżenia ryzyka </w:t>
      </w:r>
    </w:p>
    <w:p w14:paraId="18093E0E" w14:textId="1CC508EF" w:rsidR="00A738CF" w:rsidRPr="00D76706" w:rsidRDefault="00FC1F4C" w:rsidP="00A72250">
      <w:pPr>
        <w:pStyle w:val="Akapitzlist"/>
        <w:numPr>
          <w:ilvl w:val="0"/>
          <w:numId w:val="14"/>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 xml:space="preserve">Analizę ryzyka przeprowadza się </w:t>
      </w:r>
      <w:r w:rsidR="00A738CF" w:rsidRPr="00D76706">
        <w:rPr>
          <w:rFonts w:asciiTheme="minorHAnsi" w:hAnsiTheme="minorHAnsi" w:cstheme="minorHAnsi"/>
          <w:szCs w:val="24"/>
        </w:rPr>
        <w:t xml:space="preserve">w arkuszu </w:t>
      </w:r>
      <w:r w:rsidR="00A738CF" w:rsidRPr="00D76706">
        <w:rPr>
          <w:rFonts w:asciiTheme="minorHAnsi" w:hAnsiTheme="minorHAnsi" w:cstheme="minorHAnsi"/>
          <w:b/>
          <w:color w:val="4472C4"/>
          <w:szCs w:val="24"/>
          <w:u w:val="single"/>
        </w:rPr>
        <w:t>Analiza ryzyka.</w:t>
      </w:r>
    </w:p>
    <w:p w14:paraId="4DF46ACD" w14:textId="5BD2C340" w:rsidR="00C00322" w:rsidRPr="00D76706" w:rsidRDefault="00C00322" w:rsidP="00A72250">
      <w:pPr>
        <w:pStyle w:val="Akapitzlist"/>
        <w:numPr>
          <w:ilvl w:val="0"/>
          <w:numId w:val="14"/>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Analizę ryzyka określa się za pomocą wzoru:</w:t>
      </w:r>
    </w:p>
    <w:p w14:paraId="593C3308" w14:textId="77777777" w:rsidR="00274000" w:rsidRPr="00D76706" w:rsidRDefault="00274000" w:rsidP="00274000">
      <w:pPr>
        <w:pStyle w:val="Akapitzlist"/>
        <w:spacing w:line="360" w:lineRule="auto"/>
        <w:ind w:left="1068"/>
        <w:jc w:val="center"/>
        <w:rPr>
          <w:rFonts w:asciiTheme="minorHAnsi" w:hAnsiTheme="minorHAnsi" w:cstheme="minorHAnsi"/>
          <w:b/>
          <w:szCs w:val="24"/>
        </w:rPr>
      </w:pPr>
      <w:r w:rsidRPr="00D76706">
        <w:rPr>
          <w:rFonts w:asciiTheme="minorHAnsi" w:hAnsiTheme="minorHAnsi" w:cstheme="minorHAnsi"/>
          <w:b/>
          <w:szCs w:val="24"/>
        </w:rPr>
        <w:t>P*W= R</w:t>
      </w:r>
    </w:p>
    <w:p w14:paraId="629608E3" w14:textId="4224054F" w:rsidR="00C00322" w:rsidRPr="00D76706" w:rsidRDefault="00C00322" w:rsidP="00A72250">
      <w:pPr>
        <w:pStyle w:val="Akapitzlist"/>
        <w:numPr>
          <w:ilvl w:val="0"/>
          <w:numId w:val="14"/>
        </w:numPr>
        <w:spacing w:line="360" w:lineRule="auto"/>
        <w:ind w:left="709" w:hanging="425"/>
        <w:rPr>
          <w:rFonts w:asciiTheme="minorHAnsi" w:hAnsiTheme="minorHAnsi" w:cstheme="minorHAnsi"/>
          <w:szCs w:val="24"/>
        </w:rPr>
      </w:pPr>
      <w:r w:rsidRPr="00D76706">
        <w:rPr>
          <w:rFonts w:asciiTheme="minorHAnsi" w:hAnsiTheme="minorHAnsi" w:cstheme="minorHAnsi"/>
          <w:szCs w:val="24"/>
        </w:rPr>
        <w:t>Analiza ryzyka prowadzona jest w skali 3 i 6- stopniowej:</w:t>
      </w:r>
    </w:p>
    <w:p w14:paraId="7AEC7240" w14:textId="3BDCEABE" w:rsidR="00C00322" w:rsidRPr="00D76706" w:rsidRDefault="00C00322" w:rsidP="00A72250">
      <w:pPr>
        <w:pStyle w:val="Akapitzlist"/>
        <w:numPr>
          <w:ilvl w:val="1"/>
          <w:numId w:val="14"/>
        </w:numPr>
        <w:spacing w:line="360" w:lineRule="auto"/>
        <w:rPr>
          <w:rFonts w:asciiTheme="minorHAnsi" w:hAnsiTheme="minorHAnsi" w:cstheme="minorHAnsi"/>
          <w:szCs w:val="24"/>
        </w:rPr>
      </w:pPr>
      <w:r w:rsidRPr="00D76706">
        <w:rPr>
          <w:rFonts w:asciiTheme="minorHAnsi" w:hAnsiTheme="minorHAnsi" w:cstheme="minorHAnsi"/>
          <w:szCs w:val="24"/>
        </w:rPr>
        <w:t>Prawdopodobieństwo- skala 1-3, gdzie 1 to małe prawdopodobieństwo, 2 średnie prawdopodobieństwo, 3 duże prawdopodobieństwo</w:t>
      </w:r>
      <w:r w:rsidR="00274000" w:rsidRPr="00D76706">
        <w:rPr>
          <w:rFonts w:asciiTheme="minorHAnsi" w:hAnsiTheme="minorHAnsi" w:cstheme="minorHAnsi"/>
          <w:szCs w:val="24"/>
        </w:rPr>
        <w:t>;</w:t>
      </w:r>
    </w:p>
    <w:p w14:paraId="3C72D622" w14:textId="03A1EA1F" w:rsidR="00C00322" w:rsidRPr="00D76706" w:rsidRDefault="00C00322" w:rsidP="00A72250">
      <w:pPr>
        <w:pStyle w:val="Akapitzlist"/>
        <w:numPr>
          <w:ilvl w:val="1"/>
          <w:numId w:val="14"/>
        </w:numPr>
        <w:spacing w:line="360" w:lineRule="auto"/>
        <w:rPr>
          <w:rFonts w:asciiTheme="minorHAnsi" w:hAnsiTheme="minorHAnsi" w:cstheme="minorHAnsi"/>
          <w:szCs w:val="24"/>
        </w:rPr>
      </w:pPr>
      <w:r w:rsidRPr="00D76706">
        <w:rPr>
          <w:rFonts w:asciiTheme="minorHAnsi" w:hAnsiTheme="minorHAnsi" w:cstheme="minorHAnsi"/>
          <w:szCs w:val="24"/>
        </w:rPr>
        <w:t xml:space="preserve">Wpływ- </w:t>
      </w:r>
      <w:r w:rsidR="00274000" w:rsidRPr="00D76706">
        <w:rPr>
          <w:rFonts w:asciiTheme="minorHAnsi" w:hAnsiTheme="minorHAnsi" w:cstheme="minorHAnsi"/>
          <w:szCs w:val="24"/>
        </w:rPr>
        <w:t>skala 1-3, gdzie 1 to mały wpływ, 2 średni wpływ, 3 duży wpływ;</w:t>
      </w:r>
    </w:p>
    <w:p w14:paraId="6F391D2D" w14:textId="14475471" w:rsidR="00274000" w:rsidRPr="00D76706" w:rsidRDefault="00274000" w:rsidP="00A72250">
      <w:pPr>
        <w:pStyle w:val="Akapitzlist"/>
        <w:numPr>
          <w:ilvl w:val="1"/>
          <w:numId w:val="14"/>
        </w:numPr>
        <w:spacing w:line="360" w:lineRule="auto"/>
        <w:rPr>
          <w:rFonts w:asciiTheme="minorHAnsi" w:hAnsiTheme="minorHAnsi" w:cstheme="minorHAnsi"/>
          <w:szCs w:val="24"/>
        </w:rPr>
      </w:pPr>
      <w:r w:rsidRPr="00D76706">
        <w:rPr>
          <w:rFonts w:asciiTheme="minorHAnsi" w:hAnsiTheme="minorHAnsi" w:cstheme="minorHAnsi"/>
          <w:szCs w:val="24"/>
        </w:rPr>
        <w:t>Ryzyko- skala 1-6, gdzie 1-3 to małe ryzyko, 4-5 średnie ryzyko, 6-9 duże ryzyko.</w:t>
      </w:r>
    </w:p>
    <w:p w14:paraId="1A95D173" w14:textId="502D9D7C" w:rsidR="00C00322" w:rsidRPr="00D76706" w:rsidRDefault="00C00322" w:rsidP="00C00322">
      <w:pPr>
        <w:pStyle w:val="Akapitzlist"/>
        <w:spacing w:line="360" w:lineRule="auto"/>
        <w:ind w:left="709"/>
        <w:jc w:val="center"/>
        <w:rPr>
          <w:rFonts w:asciiTheme="minorHAnsi" w:hAnsiTheme="minorHAnsi" w:cstheme="minorHAnsi"/>
          <w:b/>
          <w:szCs w:val="24"/>
        </w:rPr>
      </w:pPr>
    </w:p>
    <w:p w14:paraId="359E5449" w14:textId="77777777" w:rsidR="00B9300E" w:rsidRPr="00D76706" w:rsidRDefault="00B9300E" w:rsidP="00B9300E">
      <w:pPr>
        <w:pStyle w:val="Nagwek1"/>
        <w:pageBreakBefore/>
        <w:spacing w:line="360" w:lineRule="auto"/>
        <w:jc w:val="center"/>
        <w:rPr>
          <w:rFonts w:asciiTheme="minorHAnsi" w:hAnsiTheme="minorHAnsi" w:cstheme="minorHAnsi"/>
          <w:color w:val="4472C4"/>
          <w:sz w:val="24"/>
          <w:szCs w:val="24"/>
        </w:rPr>
      </w:pPr>
      <w:bookmarkStart w:id="11" w:name="_Toc525896785"/>
      <w:r w:rsidRPr="00D76706">
        <w:rPr>
          <w:rFonts w:asciiTheme="minorHAnsi" w:hAnsiTheme="minorHAnsi" w:cstheme="minorHAnsi"/>
          <w:color w:val="4472C4"/>
          <w:sz w:val="24"/>
          <w:szCs w:val="24"/>
        </w:rPr>
        <w:lastRenderedPageBreak/>
        <w:t>Rejestr czynności przetwarzania</w:t>
      </w:r>
      <w:bookmarkEnd w:id="11"/>
    </w:p>
    <w:p w14:paraId="6BF426D0" w14:textId="7352CD4A" w:rsidR="005E498F"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 xml:space="preserve">Zgodnie z art. 30 RODO  Administrator (oraz gdy ma to zastosowanie - przedstawiciel administratora) prowadzi rejestr czynności przetwarzania danych osobowych, za które odpowiadają. Administrator </w:t>
      </w:r>
      <w:r w:rsidR="00133A46" w:rsidRPr="00D76706">
        <w:rPr>
          <w:rFonts w:asciiTheme="minorHAnsi" w:hAnsiTheme="minorHAnsi" w:cstheme="minorHAnsi"/>
        </w:rPr>
        <w:t>realizuje obowiązek przez wypełnienie</w:t>
      </w:r>
      <w:r w:rsidR="007A62E2" w:rsidRPr="00D76706">
        <w:rPr>
          <w:rFonts w:asciiTheme="minorHAnsi" w:hAnsiTheme="minorHAnsi" w:cstheme="minorHAnsi"/>
        </w:rPr>
        <w:t xml:space="preserve"> formularza </w:t>
      </w:r>
      <w:r w:rsidR="007A62E2" w:rsidRPr="00D76706">
        <w:rPr>
          <w:rFonts w:asciiTheme="minorHAnsi" w:hAnsiTheme="minorHAnsi" w:cstheme="minorHAnsi"/>
          <w:b/>
          <w:color w:val="4472C4"/>
          <w:u w:val="single"/>
        </w:rPr>
        <w:t>Rejestr czynności przetwarzania.</w:t>
      </w:r>
      <w:r w:rsidR="00133A46" w:rsidRPr="00D76706">
        <w:rPr>
          <w:rFonts w:asciiTheme="minorHAnsi" w:hAnsiTheme="minorHAnsi" w:cstheme="minorHAnsi"/>
        </w:rPr>
        <w:t xml:space="preserve"> </w:t>
      </w:r>
      <w:r w:rsidR="007A62E2" w:rsidRPr="00D76706">
        <w:rPr>
          <w:rFonts w:asciiTheme="minorHAnsi" w:hAnsiTheme="minorHAnsi" w:cstheme="minorHAnsi"/>
        </w:rPr>
        <w:t xml:space="preserve">Administrator </w:t>
      </w:r>
      <w:r w:rsidRPr="00D76706">
        <w:rPr>
          <w:rFonts w:asciiTheme="minorHAnsi" w:hAnsiTheme="minorHAnsi" w:cstheme="minorHAnsi"/>
        </w:rPr>
        <w:t>udostępnia rejestr na żądanie organu nadzorczego</w:t>
      </w:r>
      <w:r w:rsidR="005D1A6E" w:rsidRPr="00D76706">
        <w:rPr>
          <w:rFonts w:asciiTheme="minorHAnsi" w:hAnsiTheme="minorHAnsi" w:cstheme="minorHAnsi"/>
        </w:rPr>
        <w:t xml:space="preserve">. </w:t>
      </w:r>
    </w:p>
    <w:p w14:paraId="60EDF8D9" w14:textId="77777777" w:rsidR="005E498F"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 xml:space="preserve">Art.30 </w:t>
      </w:r>
      <w:proofErr w:type="spellStart"/>
      <w:r w:rsidRPr="00D76706">
        <w:rPr>
          <w:rFonts w:asciiTheme="minorHAnsi" w:hAnsiTheme="minorHAnsi" w:cstheme="minorHAnsi"/>
        </w:rPr>
        <w:t>ptk</w:t>
      </w:r>
      <w:proofErr w:type="spellEnd"/>
      <w:r w:rsidRPr="00D76706">
        <w:rPr>
          <w:rFonts w:asciiTheme="minorHAnsi" w:hAnsiTheme="minorHAnsi" w:cstheme="minorHAnsi"/>
        </w:rPr>
        <w:t xml:space="preserve">. 5 "Obowiązki, o których mowa w ust. 1 i 2, nie mają zastosowania do przedsiębiorcy lub podmiotu zatrudniającego mniej niż 250 osób, chyba że przetwarzanie, którego dokonują, może powodować ryzyko naruszenia praw lub wolności osób, których dane dotyczą, nie ma charakteru sporadycznego lub obejmuje szczególne kategorie danych osobowych, o których mowa w art. 9 ust. 1, lub dane osobowe dotyczące wyroków skazujących i naruszeń prawa, o czym mowa w art. 10." </w:t>
      </w:r>
    </w:p>
    <w:p w14:paraId="24708C7A" w14:textId="4E7B00AD" w:rsidR="005E498F"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 xml:space="preserve">W związku z powyższym, Administrator </w:t>
      </w:r>
      <w:r w:rsidR="005D1A6E" w:rsidRPr="00D76706">
        <w:rPr>
          <w:rFonts w:asciiTheme="minorHAnsi" w:hAnsiTheme="minorHAnsi" w:cstheme="minorHAnsi"/>
        </w:rPr>
        <w:t>spełnia</w:t>
      </w:r>
      <w:r w:rsidRPr="00D76706">
        <w:rPr>
          <w:rFonts w:asciiTheme="minorHAnsi" w:hAnsiTheme="minorHAnsi" w:cstheme="minorHAnsi"/>
        </w:rPr>
        <w:t xml:space="preserve"> przynajmniej jeden z  punktów:</w:t>
      </w:r>
    </w:p>
    <w:p w14:paraId="0CC9F087" w14:textId="77777777" w:rsidR="005E498F"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1. Liczba pracowników powyżej 250 osób;</w:t>
      </w:r>
    </w:p>
    <w:p w14:paraId="3A1D141B" w14:textId="3ECA6599" w:rsidR="005E498F"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 xml:space="preserve">2. Przetwarzanie może powodować ryzyko naruszenia praw lub wolności osób; </w:t>
      </w:r>
    </w:p>
    <w:p w14:paraId="089917F8" w14:textId="77777777" w:rsidR="005E498F"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3. Przetwarzanie danych nie ma charakteru sporadycznego;</w:t>
      </w:r>
    </w:p>
    <w:p w14:paraId="61459963" w14:textId="77777777" w:rsidR="005D1A6E" w:rsidRPr="00D76706" w:rsidRDefault="005E498F" w:rsidP="005E498F">
      <w:pPr>
        <w:spacing w:line="360" w:lineRule="auto"/>
        <w:jc w:val="both"/>
        <w:rPr>
          <w:rFonts w:asciiTheme="minorHAnsi" w:hAnsiTheme="minorHAnsi" w:cstheme="minorHAnsi"/>
        </w:rPr>
      </w:pPr>
      <w:r w:rsidRPr="00D76706">
        <w:rPr>
          <w:rFonts w:asciiTheme="minorHAnsi" w:hAnsiTheme="minorHAnsi" w:cstheme="minorHAnsi"/>
        </w:rPr>
        <w:t xml:space="preserve">4. Przetwarzane są dane wrażliwe. </w:t>
      </w:r>
    </w:p>
    <w:p w14:paraId="5E042B61" w14:textId="77777777" w:rsidR="000424E6" w:rsidRPr="00915A6A" w:rsidRDefault="000424E6" w:rsidP="000424E6">
      <w:pPr>
        <w:pStyle w:val="Nagwek1"/>
        <w:widowControl/>
        <w:numPr>
          <w:ilvl w:val="0"/>
          <w:numId w:val="38"/>
        </w:numPr>
        <w:suppressAutoHyphens w:val="0"/>
        <w:spacing w:line="360" w:lineRule="auto"/>
        <w:rPr>
          <w:rFonts w:ascii="Calibri" w:eastAsia="Times New Roman" w:hAnsi="Calibri"/>
          <w:sz w:val="24"/>
          <w:szCs w:val="24"/>
        </w:rPr>
      </w:pPr>
      <w:bookmarkStart w:id="12" w:name="_Toc512263565"/>
      <w:bookmarkStart w:id="13" w:name="_Toc525896786"/>
      <w:bookmarkStart w:id="14" w:name="OLE_LINK2"/>
      <w:bookmarkStart w:id="15" w:name="OLE_LINK1"/>
      <w:r w:rsidRPr="00915A6A">
        <w:rPr>
          <w:rFonts w:ascii="Calibri" w:eastAsia="Times New Roman" w:hAnsi="Calibri"/>
          <w:sz w:val="24"/>
          <w:szCs w:val="24"/>
        </w:rPr>
        <w:t>Polityka kluczy</w:t>
      </w:r>
      <w:bookmarkEnd w:id="12"/>
      <w:bookmarkEnd w:id="13"/>
    </w:p>
    <w:p w14:paraId="05C75CAC" w14:textId="1103C160" w:rsidR="00802580" w:rsidRPr="00802580" w:rsidRDefault="00802580" w:rsidP="00802580">
      <w:pPr>
        <w:pStyle w:val="Akapitzlist"/>
        <w:widowControl/>
        <w:numPr>
          <w:ilvl w:val="0"/>
          <w:numId w:val="42"/>
        </w:numPr>
        <w:suppressAutoHyphens w:val="0"/>
        <w:spacing w:before="100" w:beforeAutospacing="1" w:after="100" w:afterAutospacing="1" w:line="360" w:lineRule="auto"/>
        <w:jc w:val="both"/>
        <w:rPr>
          <w:rFonts w:asciiTheme="minorHAnsi" w:eastAsia="Times New Roman" w:hAnsiTheme="minorHAnsi" w:cs="Calibri"/>
          <w:kern w:val="0"/>
          <w:sz w:val="20"/>
          <w:szCs w:val="20"/>
          <w:lang w:eastAsia="pl-PL" w:bidi="ar-SA"/>
        </w:rPr>
      </w:pPr>
      <w:bookmarkStart w:id="16" w:name="_Hlk511903311"/>
      <w:bookmarkStart w:id="17" w:name="_Hlk525897039"/>
      <w:r w:rsidRPr="00802580">
        <w:rPr>
          <w:rFonts w:asciiTheme="minorHAnsi" w:eastAsia="Times New Roman" w:hAnsiTheme="minorHAnsi"/>
          <w:szCs w:val="24"/>
        </w:rPr>
        <w:t>Polityka kluczy obejmuje siedzibę Urzędu Gminy w Radzanowie</w:t>
      </w:r>
      <w:r>
        <w:rPr>
          <w:rFonts w:asciiTheme="minorHAnsi" w:eastAsia="Times New Roman" w:hAnsiTheme="minorHAnsi"/>
          <w:szCs w:val="24"/>
        </w:rPr>
        <w:t>; Radzanów 91A</w:t>
      </w:r>
      <w:r w:rsidRPr="00802580">
        <w:rPr>
          <w:rFonts w:asciiTheme="minorHAnsi" w:eastAsia="Times New Roman" w:hAnsiTheme="minorHAnsi"/>
          <w:szCs w:val="24"/>
        </w:rPr>
        <w:t xml:space="preserve"> w szczególności dostęp do budynku oraz pomieszczeń. </w:t>
      </w:r>
    </w:p>
    <w:p w14:paraId="4C3AE25D" w14:textId="77777777" w:rsidR="00802580" w:rsidRPr="00802580" w:rsidRDefault="00802580" w:rsidP="00802580">
      <w:pPr>
        <w:pStyle w:val="Akapitzlist"/>
        <w:widowControl/>
        <w:numPr>
          <w:ilvl w:val="0"/>
          <w:numId w:val="42"/>
        </w:numPr>
        <w:suppressAutoHyphens w:val="0"/>
        <w:spacing w:before="100" w:beforeAutospacing="1" w:after="100" w:afterAutospacing="1" w:line="360" w:lineRule="auto"/>
        <w:jc w:val="both"/>
        <w:rPr>
          <w:rFonts w:asciiTheme="minorHAnsi" w:eastAsia="Times New Roman" w:hAnsiTheme="minorHAnsi"/>
        </w:rPr>
      </w:pPr>
      <w:r w:rsidRPr="00802580">
        <w:rPr>
          <w:rFonts w:asciiTheme="minorHAnsi" w:eastAsia="Times New Roman" w:hAnsiTheme="minorHAnsi"/>
          <w:szCs w:val="24"/>
        </w:rPr>
        <w:t xml:space="preserve">Obowiązuje pięciodniowy tydzień pracy, od poniedziałku do piątku, w godzinach: </w:t>
      </w:r>
      <w:r w:rsidRPr="00802580">
        <w:rPr>
          <w:rFonts w:asciiTheme="minorHAnsi" w:eastAsia="Times New Roman" w:hAnsiTheme="minorHAnsi"/>
          <w:szCs w:val="24"/>
        </w:rPr>
        <w:br/>
        <w:t>poniedziałek - piątek 7.30 - 15.30</w:t>
      </w:r>
      <w:r w:rsidRPr="00802580">
        <w:rPr>
          <w:rFonts w:asciiTheme="minorHAnsi" w:eastAsia="Times New Roman" w:hAnsiTheme="minorHAnsi"/>
        </w:rPr>
        <w:t xml:space="preserve">, a sprzątaczki codziennie </w:t>
      </w:r>
      <w:r w:rsidRPr="00802580">
        <w:rPr>
          <w:rFonts w:asciiTheme="minorHAnsi" w:eastAsia="Times New Roman" w:hAnsiTheme="minorHAnsi"/>
          <w:szCs w:val="24"/>
        </w:rPr>
        <w:t xml:space="preserve">6.30-20.00 </w:t>
      </w:r>
    </w:p>
    <w:p w14:paraId="0A0AE640" w14:textId="77777777" w:rsidR="00802580" w:rsidRPr="00802580" w:rsidRDefault="00802580" w:rsidP="00802580">
      <w:pPr>
        <w:widowControl/>
        <w:numPr>
          <w:ilvl w:val="0"/>
          <w:numId w:val="42"/>
        </w:numPr>
        <w:suppressAutoHyphens w:val="0"/>
        <w:spacing w:before="100" w:beforeAutospacing="1" w:after="100" w:afterAutospacing="1" w:line="360" w:lineRule="auto"/>
        <w:jc w:val="both"/>
        <w:rPr>
          <w:rFonts w:asciiTheme="minorHAnsi" w:eastAsia="Times New Roman" w:hAnsiTheme="minorHAnsi"/>
        </w:rPr>
      </w:pPr>
      <w:r w:rsidRPr="00802580">
        <w:rPr>
          <w:rFonts w:asciiTheme="minorHAnsi" w:eastAsia="Times New Roman" w:hAnsiTheme="minorHAnsi"/>
        </w:rPr>
        <w:t xml:space="preserve">Dostęp do budynku odbywa się przy użyciu kluczy znajdujących się w posiadaniu i pod opieką upoważnionych pracowników.   </w:t>
      </w:r>
    </w:p>
    <w:p w14:paraId="5F2FDE45" w14:textId="77777777" w:rsidR="00802580" w:rsidRPr="00802580" w:rsidRDefault="00802580" w:rsidP="00802580">
      <w:pPr>
        <w:pStyle w:val="Akapitzlist"/>
        <w:widowControl/>
        <w:numPr>
          <w:ilvl w:val="0"/>
          <w:numId w:val="42"/>
        </w:numPr>
        <w:suppressAutoHyphens w:val="0"/>
        <w:spacing w:before="100" w:beforeAutospacing="1" w:after="100" w:afterAutospacing="1" w:line="360" w:lineRule="auto"/>
        <w:jc w:val="both"/>
        <w:rPr>
          <w:rFonts w:asciiTheme="minorHAnsi" w:eastAsia="Times New Roman" w:hAnsiTheme="minorHAnsi"/>
        </w:rPr>
      </w:pPr>
      <w:r w:rsidRPr="00802580">
        <w:rPr>
          <w:rFonts w:asciiTheme="minorHAnsi" w:eastAsia="Times New Roman" w:hAnsiTheme="minorHAnsi"/>
          <w:szCs w:val="24"/>
        </w:rPr>
        <w:t xml:space="preserve">Dostęp do poszczególnych odbywa się przy użyciu kluczy znajdujących się w posiadaniu i pod opieką upoważnionych pracowników.  </w:t>
      </w:r>
    </w:p>
    <w:p w14:paraId="4A6EDFAC" w14:textId="77777777" w:rsidR="00802580" w:rsidRPr="00802580" w:rsidRDefault="00802580" w:rsidP="00802580">
      <w:pPr>
        <w:pStyle w:val="Akapitzlist"/>
        <w:widowControl/>
        <w:numPr>
          <w:ilvl w:val="0"/>
          <w:numId w:val="42"/>
        </w:numPr>
        <w:suppressAutoHyphens w:val="0"/>
        <w:spacing w:line="360" w:lineRule="auto"/>
        <w:ind w:left="360" w:hanging="76"/>
        <w:jc w:val="both"/>
        <w:rPr>
          <w:rFonts w:asciiTheme="minorHAnsi" w:eastAsiaTheme="minorHAnsi" w:hAnsiTheme="minorHAnsi"/>
        </w:rPr>
      </w:pPr>
      <w:r w:rsidRPr="00802580">
        <w:rPr>
          <w:rFonts w:asciiTheme="minorHAnsi" w:hAnsiTheme="minorHAnsi"/>
          <w:szCs w:val="24"/>
        </w:rPr>
        <w:t xml:space="preserve">Klucze do pomieszczeń pozostają pod osobistym nadzorem osób upoważnionych. </w:t>
      </w:r>
    </w:p>
    <w:p w14:paraId="1A87A4D3" w14:textId="77777777" w:rsidR="00802580" w:rsidRPr="00802580" w:rsidRDefault="00802580" w:rsidP="00802580">
      <w:pPr>
        <w:spacing w:line="360" w:lineRule="auto"/>
        <w:ind w:left="360"/>
        <w:jc w:val="both"/>
        <w:rPr>
          <w:rFonts w:asciiTheme="minorHAnsi" w:hAnsiTheme="minorHAnsi"/>
        </w:rPr>
      </w:pPr>
      <w:r w:rsidRPr="00802580">
        <w:rPr>
          <w:rFonts w:asciiTheme="minorHAnsi" w:hAnsiTheme="minorHAnsi"/>
        </w:rPr>
        <w:t xml:space="preserve">6.   Klucze służące do zabezpieczenia biurek i szaf muszą być jednoznacznie opisane. </w:t>
      </w:r>
    </w:p>
    <w:p w14:paraId="60CAF63C" w14:textId="77777777" w:rsidR="00802580" w:rsidRPr="00802580" w:rsidRDefault="00802580" w:rsidP="00802580">
      <w:pPr>
        <w:spacing w:line="360" w:lineRule="auto"/>
        <w:ind w:left="360"/>
        <w:jc w:val="both"/>
        <w:rPr>
          <w:rFonts w:asciiTheme="minorHAnsi" w:hAnsiTheme="minorHAnsi"/>
        </w:rPr>
      </w:pPr>
      <w:r w:rsidRPr="00802580">
        <w:rPr>
          <w:rFonts w:asciiTheme="minorHAnsi" w:hAnsiTheme="minorHAnsi"/>
        </w:rPr>
        <w:t>7. W godzinach pracy klucze pozostają pod nadzorem pracowników, którzy ponoszą pełną odpowiedzialność za ich należyte zabezpieczenie.</w:t>
      </w:r>
    </w:p>
    <w:p w14:paraId="655555DA" w14:textId="77777777" w:rsidR="00802580" w:rsidRPr="00802580" w:rsidRDefault="00802580" w:rsidP="00802580">
      <w:pPr>
        <w:spacing w:after="100" w:afterAutospacing="1" w:line="360" w:lineRule="auto"/>
        <w:ind w:left="360"/>
        <w:jc w:val="both"/>
        <w:rPr>
          <w:rFonts w:asciiTheme="minorHAnsi" w:hAnsiTheme="minorHAnsi"/>
        </w:rPr>
      </w:pPr>
      <w:r w:rsidRPr="00802580">
        <w:rPr>
          <w:rFonts w:asciiTheme="minorHAnsi" w:hAnsiTheme="minorHAnsi"/>
        </w:rPr>
        <w:t xml:space="preserve">8. Zabrania się pozostawiania kluczy w biurkach i szafach podczas chwilowej nieobecności osób upoważnionych w pomieszczeniu.  </w:t>
      </w:r>
    </w:p>
    <w:p w14:paraId="15CB8848" w14:textId="77777777" w:rsidR="00802580" w:rsidRPr="00802580" w:rsidRDefault="00802580" w:rsidP="00802580">
      <w:pPr>
        <w:spacing w:before="100" w:beforeAutospacing="1" w:line="360" w:lineRule="auto"/>
        <w:ind w:left="360"/>
        <w:jc w:val="both"/>
        <w:rPr>
          <w:rFonts w:asciiTheme="minorHAnsi" w:hAnsiTheme="minorHAnsi"/>
        </w:rPr>
      </w:pPr>
      <w:r w:rsidRPr="00802580">
        <w:rPr>
          <w:rFonts w:asciiTheme="minorHAnsi" w:hAnsiTheme="minorHAnsi"/>
        </w:rPr>
        <w:lastRenderedPageBreak/>
        <w:t>9. Po zakończeniu pracy, klucze służące do zabezpieczenia biurek i szaf muszą być przechowywane w zabezpieczonym miejscu.</w:t>
      </w:r>
    </w:p>
    <w:p w14:paraId="3C37DDD7" w14:textId="77777777" w:rsidR="00802580" w:rsidRPr="00802580" w:rsidRDefault="00802580" w:rsidP="00802580">
      <w:pPr>
        <w:spacing w:after="100" w:afterAutospacing="1" w:line="360" w:lineRule="auto"/>
        <w:ind w:left="360"/>
        <w:jc w:val="both"/>
        <w:rPr>
          <w:rFonts w:asciiTheme="minorHAnsi" w:hAnsiTheme="minorHAnsi"/>
        </w:rPr>
      </w:pPr>
      <w:r w:rsidRPr="00802580">
        <w:rPr>
          <w:rFonts w:asciiTheme="minorHAnsi" w:hAnsiTheme="minorHAnsi"/>
        </w:rPr>
        <w:t xml:space="preserve">10. Po zakończeniu pracy, pracownicy są zobowiązani do zabezpieczenia pomieszczeń a w szczególności:  </w:t>
      </w:r>
    </w:p>
    <w:p w14:paraId="464656F9" w14:textId="77777777" w:rsidR="00802580" w:rsidRPr="00802580" w:rsidRDefault="00802580" w:rsidP="00802580">
      <w:pPr>
        <w:widowControl/>
        <w:numPr>
          <w:ilvl w:val="1"/>
          <w:numId w:val="43"/>
        </w:numPr>
        <w:suppressAutoHyphens w:val="0"/>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wyłączenia i zabezpieczenia urządzeń elektronicznych oraz elektrycznych, </w:t>
      </w:r>
    </w:p>
    <w:p w14:paraId="13836E71" w14:textId="77777777" w:rsidR="00802580" w:rsidRPr="00802580" w:rsidRDefault="00802580" w:rsidP="00802580">
      <w:pPr>
        <w:widowControl/>
        <w:numPr>
          <w:ilvl w:val="1"/>
          <w:numId w:val="43"/>
        </w:numPr>
        <w:suppressAutoHyphens w:val="0"/>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wyłączenia oświetlenia, </w:t>
      </w:r>
    </w:p>
    <w:p w14:paraId="3430B2AD" w14:textId="77777777" w:rsidR="00802580" w:rsidRPr="00802580" w:rsidRDefault="00802580" w:rsidP="00802580">
      <w:pPr>
        <w:widowControl/>
        <w:numPr>
          <w:ilvl w:val="1"/>
          <w:numId w:val="43"/>
        </w:numPr>
        <w:suppressAutoHyphens w:val="0"/>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zabezpieczenia i zamknięcia okien i drzwi, </w:t>
      </w:r>
    </w:p>
    <w:p w14:paraId="4B437794" w14:textId="77777777" w:rsidR="00802580" w:rsidRPr="00802580" w:rsidRDefault="00802580" w:rsidP="00802580">
      <w:pPr>
        <w:widowControl/>
        <w:numPr>
          <w:ilvl w:val="1"/>
          <w:numId w:val="43"/>
        </w:numPr>
        <w:suppressAutoHyphens w:val="0"/>
        <w:spacing w:before="100" w:beforeAutospacing="1" w:after="100" w:afterAutospacing="1" w:line="360" w:lineRule="auto"/>
        <w:ind w:left="1135"/>
        <w:jc w:val="both"/>
        <w:rPr>
          <w:rFonts w:asciiTheme="minorHAnsi" w:hAnsiTheme="minorHAnsi"/>
        </w:rPr>
      </w:pPr>
      <w:r w:rsidRPr="00802580">
        <w:rPr>
          <w:rFonts w:asciiTheme="minorHAnsi" w:hAnsiTheme="minorHAnsi"/>
        </w:rPr>
        <w:t xml:space="preserve">zamknięcia szaf i szafek na klucz oraz zabezpieczenie kluczy </w:t>
      </w:r>
    </w:p>
    <w:p w14:paraId="764F55B5" w14:textId="77777777" w:rsidR="00802580" w:rsidRPr="00802580" w:rsidRDefault="00802580" w:rsidP="00802580">
      <w:pPr>
        <w:widowControl/>
        <w:numPr>
          <w:ilvl w:val="1"/>
          <w:numId w:val="43"/>
        </w:numPr>
        <w:suppressAutoHyphens w:val="0"/>
        <w:spacing w:line="360" w:lineRule="auto"/>
        <w:ind w:left="1135"/>
        <w:jc w:val="both"/>
        <w:rPr>
          <w:rFonts w:asciiTheme="minorHAnsi" w:hAnsiTheme="minorHAnsi"/>
        </w:rPr>
      </w:pPr>
      <w:r w:rsidRPr="00802580">
        <w:rPr>
          <w:rFonts w:asciiTheme="minorHAnsi" w:hAnsiTheme="minorHAnsi"/>
        </w:rPr>
        <w:t>zastosowania Polityki czystego biurka - zabronione jest pozostawianie niezabezpieczonych dokumentów zawierających dane osobowe po zakończeniu pracy.</w:t>
      </w:r>
    </w:p>
    <w:bookmarkEnd w:id="16"/>
    <w:p w14:paraId="5C980500" w14:textId="77777777" w:rsidR="00802580" w:rsidRPr="00802580" w:rsidRDefault="00802580" w:rsidP="00802580">
      <w:pPr>
        <w:spacing w:line="360" w:lineRule="auto"/>
        <w:ind w:left="709" w:hanging="425"/>
        <w:jc w:val="both"/>
        <w:rPr>
          <w:rFonts w:asciiTheme="minorHAnsi" w:hAnsiTheme="minorHAnsi"/>
        </w:rPr>
      </w:pPr>
      <w:r w:rsidRPr="00802580">
        <w:rPr>
          <w:rFonts w:asciiTheme="minorHAnsi" w:hAnsiTheme="minorHAnsi"/>
        </w:rPr>
        <w:t xml:space="preserve">11. Naruszenie zasad polityki kluczy może spowodować wyciągnięcie konsekwencji wynikających z art. 52 kodeksu pracy oraz z art. 363 § 1. kodeksu cywilnego.   </w:t>
      </w:r>
    </w:p>
    <w:bookmarkEnd w:id="17"/>
    <w:p w14:paraId="57C683D1" w14:textId="77777777" w:rsidR="000424E6" w:rsidRPr="00915A6A" w:rsidRDefault="000424E6" w:rsidP="000424E6"/>
    <w:p w14:paraId="616F67BD" w14:textId="202AF394" w:rsidR="0009054B" w:rsidRPr="00D76706" w:rsidRDefault="0009054B" w:rsidP="00DA2DEE">
      <w:pPr>
        <w:pStyle w:val="Nagwek1"/>
        <w:spacing w:line="360" w:lineRule="auto"/>
        <w:rPr>
          <w:rFonts w:asciiTheme="minorHAnsi" w:hAnsiTheme="minorHAnsi" w:cstheme="minorHAnsi"/>
          <w:sz w:val="24"/>
          <w:szCs w:val="24"/>
        </w:rPr>
      </w:pPr>
      <w:bookmarkStart w:id="18" w:name="_Toc525896787"/>
      <w:r w:rsidRPr="00D76706">
        <w:rPr>
          <w:rFonts w:asciiTheme="minorHAnsi" w:hAnsiTheme="minorHAnsi" w:cstheme="minorHAnsi"/>
          <w:sz w:val="24"/>
          <w:szCs w:val="24"/>
        </w:rPr>
        <w:t>Wykaz zbiorów danych osobowych</w:t>
      </w:r>
      <w:bookmarkEnd w:id="18"/>
      <w:r w:rsidR="00DA2DEE" w:rsidRPr="00D76706">
        <w:rPr>
          <w:rFonts w:asciiTheme="minorHAnsi" w:hAnsiTheme="minorHAnsi" w:cstheme="minorHAnsi"/>
          <w:sz w:val="24"/>
          <w:szCs w:val="24"/>
        </w:rPr>
        <w:t xml:space="preserve"> </w:t>
      </w:r>
    </w:p>
    <w:p w14:paraId="654B0B94" w14:textId="77777777" w:rsidR="00DA2DEE" w:rsidRPr="00D76706" w:rsidRDefault="0009054B" w:rsidP="0009054B">
      <w:pPr>
        <w:spacing w:line="360" w:lineRule="auto"/>
        <w:jc w:val="both"/>
        <w:rPr>
          <w:rFonts w:asciiTheme="minorHAnsi" w:hAnsiTheme="minorHAnsi" w:cstheme="minorHAnsi"/>
        </w:rPr>
      </w:pPr>
      <w:r w:rsidRPr="00D76706">
        <w:rPr>
          <w:rFonts w:asciiTheme="minorHAnsi" w:hAnsiTheme="minorHAnsi" w:cstheme="minorHAnsi"/>
        </w:rPr>
        <w:t xml:space="preserve">Wykaz zbiorów danych osobowych </w:t>
      </w:r>
      <w:r w:rsidR="00DA2DEE" w:rsidRPr="00D76706">
        <w:rPr>
          <w:rFonts w:asciiTheme="minorHAnsi" w:hAnsiTheme="minorHAnsi" w:cstheme="minorHAnsi"/>
        </w:rPr>
        <w:t>to ewidencja zbiorów danych osobowych, z określoną lokalizacją w organizacji, określonymi zabezpieczeniami fizycznymi, organizacyjnymi i informatycznymi.</w:t>
      </w:r>
    </w:p>
    <w:p w14:paraId="01103AEC" w14:textId="77777777" w:rsidR="00DA2DEE" w:rsidRPr="00D76706" w:rsidRDefault="00DA2DEE" w:rsidP="0009054B">
      <w:pPr>
        <w:spacing w:line="360" w:lineRule="auto"/>
        <w:jc w:val="both"/>
        <w:rPr>
          <w:rFonts w:asciiTheme="minorHAnsi" w:hAnsiTheme="minorHAnsi" w:cstheme="minorHAnsi"/>
        </w:rPr>
      </w:pPr>
      <w:r w:rsidRPr="00D76706">
        <w:rPr>
          <w:rFonts w:asciiTheme="minorHAnsi" w:hAnsiTheme="minorHAnsi" w:cstheme="minorHAnsi"/>
        </w:rPr>
        <w:t xml:space="preserve">Zbiory danych osobowych występują w </w:t>
      </w:r>
      <w:r w:rsidR="0009054B" w:rsidRPr="00D76706">
        <w:rPr>
          <w:rFonts w:asciiTheme="minorHAnsi" w:hAnsiTheme="minorHAnsi" w:cstheme="minorHAnsi"/>
        </w:rPr>
        <w:t xml:space="preserve"> postaci dokumentacji papierowej i elektronicznej wraz ze wskazaniem programów zastosowanych do przetwarzania tych danych</w:t>
      </w:r>
      <w:r w:rsidRPr="00D76706">
        <w:rPr>
          <w:rFonts w:asciiTheme="minorHAnsi" w:hAnsiTheme="minorHAnsi" w:cstheme="minorHAnsi"/>
        </w:rPr>
        <w:t>.</w:t>
      </w:r>
    </w:p>
    <w:p w14:paraId="3F89FB23" w14:textId="77777777" w:rsidR="007A62E2" w:rsidRPr="00D76706" w:rsidRDefault="007A62E2" w:rsidP="0009054B">
      <w:pPr>
        <w:spacing w:line="360" w:lineRule="auto"/>
        <w:jc w:val="both"/>
        <w:rPr>
          <w:rFonts w:asciiTheme="minorHAnsi" w:hAnsiTheme="minorHAnsi" w:cstheme="minorHAnsi"/>
          <w:b/>
          <w:color w:val="4472C4"/>
          <w:u w:val="single"/>
        </w:rPr>
      </w:pPr>
    </w:p>
    <w:p w14:paraId="09EB9E65" w14:textId="6E72A753" w:rsidR="0009054B" w:rsidRPr="00D76706" w:rsidRDefault="0009054B" w:rsidP="0009054B">
      <w:pPr>
        <w:spacing w:line="360" w:lineRule="auto"/>
        <w:jc w:val="both"/>
        <w:rPr>
          <w:rFonts w:asciiTheme="minorHAnsi" w:hAnsiTheme="minorHAnsi" w:cstheme="minorHAnsi"/>
        </w:rPr>
      </w:pPr>
      <w:r w:rsidRPr="00D76706">
        <w:rPr>
          <w:rFonts w:asciiTheme="minorHAnsi" w:hAnsiTheme="minorHAnsi" w:cstheme="minorHAnsi"/>
          <w:b/>
          <w:color w:val="4472C4"/>
          <w:u w:val="single"/>
        </w:rPr>
        <w:t>Załącznik</w:t>
      </w:r>
      <w:r w:rsidR="00DA2DEE" w:rsidRPr="00D76706">
        <w:rPr>
          <w:rFonts w:asciiTheme="minorHAnsi" w:hAnsiTheme="minorHAnsi" w:cstheme="minorHAnsi"/>
          <w:b/>
          <w:color w:val="4472C4"/>
          <w:u w:val="single"/>
        </w:rPr>
        <w:t xml:space="preserve"> 2</w:t>
      </w:r>
      <w:r w:rsidRPr="00D76706">
        <w:rPr>
          <w:rFonts w:asciiTheme="minorHAnsi" w:hAnsiTheme="minorHAnsi" w:cstheme="minorHAnsi"/>
          <w:b/>
          <w:color w:val="4472C4"/>
          <w:u w:val="single"/>
        </w:rPr>
        <w:t xml:space="preserve"> Wykaz zbiorów danych osobowych.</w:t>
      </w:r>
    </w:p>
    <w:p w14:paraId="2F284F46" w14:textId="7B952057" w:rsidR="0009054B" w:rsidRPr="00D76706" w:rsidRDefault="0009054B" w:rsidP="0009054B">
      <w:pPr>
        <w:pStyle w:val="Nagwek1"/>
        <w:spacing w:line="360" w:lineRule="auto"/>
        <w:rPr>
          <w:rFonts w:asciiTheme="minorHAnsi" w:hAnsiTheme="minorHAnsi" w:cstheme="minorHAnsi"/>
          <w:sz w:val="24"/>
          <w:szCs w:val="24"/>
        </w:rPr>
      </w:pPr>
      <w:bookmarkStart w:id="19" w:name="_Toc525896788"/>
      <w:bookmarkEnd w:id="14"/>
      <w:bookmarkEnd w:id="15"/>
      <w:r w:rsidRPr="00D76706">
        <w:rPr>
          <w:rFonts w:asciiTheme="minorHAnsi" w:hAnsiTheme="minorHAnsi" w:cstheme="minorHAnsi"/>
          <w:sz w:val="24"/>
          <w:szCs w:val="24"/>
        </w:rPr>
        <w:t xml:space="preserve">Opis struktury zbiorów danych </w:t>
      </w:r>
      <w:r w:rsidR="00DA2DEE" w:rsidRPr="00D76706">
        <w:rPr>
          <w:rFonts w:asciiTheme="minorHAnsi" w:hAnsiTheme="minorHAnsi" w:cstheme="minorHAnsi"/>
          <w:sz w:val="24"/>
          <w:szCs w:val="24"/>
        </w:rPr>
        <w:t>wraz ze sposobem przepływu</w:t>
      </w:r>
      <w:bookmarkEnd w:id="19"/>
    </w:p>
    <w:p w14:paraId="156CE426" w14:textId="10FFF4FA" w:rsidR="0009054B" w:rsidRPr="00D76706" w:rsidRDefault="0009054B" w:rsidP="0009054B">
      <w:pPr>
        <w:spacing w:line="360" w:lineRule="auto"/>
        <w:jc w:val="both"/>
        <w:rPr>
          <w:rFonts w:asciiTheme="minorHAnsi" w:hAnsiTheme="minorHAnsi" w:cstheme="minorHAnsi"/>
          <w:b/>
          <w:u w:val="single"/>
        </w:rPr>
      </w:pPr>
      <w:r w:rsidRPr="00D76706">
        <w:rPr>
          <w:rFonts w:asciiTheme="minorHAnsi" w:hAnsiTheme="minorHAnsi" w:cstheme="minorHAnsi"/>
        </w:rPr>
        <w:t xml:space="preserve">Opis </w:t>
      </w:r>
      <w:r w:rsidR="00DA2DEE" w:rsidRPr="00D76706">
        <w:rPr>
          <w:rFonts w:asciiTheme="minorHAnsi" w:hAnsiTheme="minorHAnsi" w:cstheme="minorHAnsi"/>
        </w:rPr>
        <w:t xml:space="preserve">systemów informatycznych, w których przetwarzane </w:t>
      </w:r>
      <w:r w:rsidR="002F44BD" w:rsidRPr="00D76706">
        <w:rPr>
          <w:rFonts w:asciiTheme="minorHAnsi" w:hAnsiTheme="minorHAnsi" w:cstheme="minorHAnsi"/>
        </w:rPr>
        <w:t xml:space="preserve">są dane osobowe oraz sposób przepływu danych pomiędzy programami został przedstawiony w </w:t>
      </w:r>
      <w:bookmarkStart w:id="20" w:name="_Hlk512263866"/>
      <w:r w:rsidR="00DA2DEE" w:rsidRPr="00D76706">
        <w:rPr>
          <w:rFonts w:asciiTheme="minorHAnsi" w:hAnsiTheme="minorHAnsi" w:cstheme="minorHAnsi"/>
          <w:b/>
          <w:color w:val="4472C4"/>
          <w:u w:val="single"/>
        </w:rPr>
        <w:t xml:space="preserve">Załączniku 3 Opis struktury </w:t>
      </w:r>
      <w:r w:rsidR="002F44BD" w:rsidRPr="00D76706">
        <w:rPr>
          <w:rFonts w:asciiTheme="minorHAnsi" w:hAnsiTheme="minorHAnsi" w:cstheme="minorHAnsi"/>
          <w:b/>
          <w:color w:val="4472C4"/>
          <w:u w:val="single"/>
        </w:rPr>
        <w:t>zbiorów danych w systemach informatycznych wraz ze sposobem przepływu danych pomiędzy nimi</w:t>
      </w:r>
      <w:r w:rsidRPr="00D76706">
        <w:rPr>
          <w:rFonts w:asciiTheme="minorHAnsi" w:hAnsiTheme="minorHAnsi" w:cstheme="minorHAnsi"/>
          <w:b/>
          <w:color w:val="4472C4"/>
          <w:u w:val="single"/>
        </w:rPr>
        <w:t>.</w:t>
      </w:r>
      <w:bookmarkEnd w:id="20"/>
    </w:p>
    <w:p w14:paraId="7FE1E1F4" w14:textId="4665D0B2" w:rsidR="0009054B" w:rsidRPr="00D76706" w:rsidRDefault="0009054B" w:rsidP="0009054B">
      <w:pPr>
        <w:rPr>
          <w:rFonts w:asciiTheme="minorHAnsi" w:hAnsiTheme="minorHAnsi" w:cstheme="minorHAnsi"/>
        </w:rPr>
      </w:pPr>
    </w:p>
    <w:p w14:paraId="4B040724" w14:textId="77777777" w:rsidR="001E7FE5" w:rsidRPr="00D76706" w:rsidRDefault="001E7FE5" w:rsidP="0009054B">
      <w:pPr>
        <w:rPr>
          <w:rFonts w:asciiTheme="minorHAnsi" w:hAnsiTheme="minorHAnsi" w:cstheme="minorHAnsi"/>
        </w:rPr>
      </w:pPr>
    </w:p>
    <w:p w14:paraId="17A63FD6" w14:textId="4057D8EF" w:rsidR="0009054B" w:rsidRPr="00D76706" w:rsidRDefault="0009054B" w:rsidP="002F44BD">
      <w:pPr>
        <w:pStyle w:val="Nagwek1"/>
        <w:numPr>
          <w:ilvl w:val="0"/>
          <w:numId w:val="0"/>
        </w:numPr>
        <w:spacing w:line="360" w:lineRule="auto"/>
        <w:ind w:left="432"/>
        <w:rPr>
          <w:rFonts w:asciiTheme="minorHAnsi" w:hAnsiTheme="minorHAnsi" w:cstheme="minorHAnsi"/>
          <w:sz w:val="24"/>
          <w:szCs w:val="24"/>
        </w:rPr>
      </w:pPr>
      <w:bookmarkStart w:id="21" w:name="_Toc525896789"/>
      <w:r w:rsidRPr="00D76706">
        <w:rPr>
          <w:rFonts w:asciiTheme="minorHAnsi" w:hAnsiTheme="minorHAnsi" w:cstheme="minorHAnsi"/>
          <w:sz w:val="24"/>
          <w:szCs w:val="24"/>
        </w:rPr>
        <w:t>Zabezpieczenia organizacyjne :</w:t>
      </w:r>
      <w:bookmarkEnd w:id="21"/>
    </w:p>
    <w:p w14:paraId="5FEBA153" w14:textId="42AE46DB"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 xml:space="preserve">został wyznaczony </w:t>
      </w:r>
      <w:r w:rsidR="00D32B4E" w:rsidRPr="00D76706">
        <w:rPr>
          <w:rFonts w:asciiTheme="minorHAnsi" w:hAnsiTheme="minorHAnsi" w:cstheme="minorHAnsi"/>
        </w:rPr>
        <w:t>Inspektor Ochrony Danych</w:t>
      </w:r>
      <w:r w:rsidRPr="00D76706">
        <w:rPr>
          <w:rFonts w:asciiTheme="minorHAnsi" w:hAnsiTheme="minorHAnsi" w:cstheme="minorHAnsi"/>
        </w:rPr>
        <w:t xml:space="preserve"> nadzorujący przestrzeganie zasad ochrony danych osobowych </w:t>
      </w:r>
      <w:r w:rsidRPr="00802580">
        <w:rPr>
          <w:rFonts w:asciiTheme="minorHAnsi" w:hAnsiTheme="minorHAnsi" w:cstheme="minorHAnsi"/>
          <w:b/>
          <w:color w:val="4472C4" w:themeColor="accent1"/>
          <w:u w:val="single"/>
        </w:rPr>
        <w:t xml:space="preserve">Załącznik </w:t>
      </w:r>
      <w:r w:rsidR="002F44BD" w:rsidRPr="00802580">
        <w:rPr>
          <w:rFonts w:asciiTheme="minorHAnsi" w:hAnsiTheme="minorHAnsi" w:cstheme="minorHAnsi"/>
          <w:b/>
          <w:color w:val="4472C4" w:themeColor="accent1"/>
          <w:u w:val="single"/>
        </w:rPr>
        <w:t>1</w:t>
      </w:r>
      <w:r w:rsidRPr="00802580">
        <w:rPr>
          <w:rFonts w:asciiTheme="minorHAnsi" w:hAnsiTheme="minorHAnsi" w:cstheme="minorHAnsi"/>
          <w:b/>
          <w:color w:val="4472C4" w:themeColor="accent1"/>
          <w:u w:val="single"/>
        </w:rPr>
        <w:t xml:space="preserve"> Wyznaczenie</w:t>
      </w:r>
      <w:r w:rsidR="00D32B4E" w:rsidRPr="00802580">
        <w:rPr>
          <w:rFonts w:asciiTheme="minorHAnsi" w:hAnsiTheme="minorHAnsi" w:cstheme="minorHAnsi"/>
          <w:b/>
          <w:color w:val="4472C4" w:themeColor="accent1"/>
          <w:u w:val="single"/>
        </w:rPr>
        <w:t xml:space="preserve"> </w:t>
      </w:r>
      <w:r w:rsidRPr="00802580">
        <w:rPr>
          <w:rFonts w:asciiTheme="minorHAnsi" w:hAnsiTheme="minorHAnsi" w:cstheme="minorHAnsi"/>
          <w:b/>
          <w:color w:val="4472C4" w:themeColor="accent1"/>
          <w:u w:val="single"/>
        </w:rPr>
        <w:t>I</w:t>
      </w:r>
      <w:r w:rsidR="00D32B4E" w:rsidRPr="00802580">
        <w:rPr>
          <w:rFonts w:asciiTheme="minorHAnsi" w:hAnsiTheme="minorHAnsi" w:cstheme="minorHAnsi"/>
          <w:b/>
          <w:color w:val="4472C4" w:themeColor="accent1"/>
          <w:u w:val="single"/>
        </w:rPr>
        <w:t>OD</w:t>
      </w:r>
      <w:r w:rsidRPr="00D76706">
        <w:rPr>
          <w:rFonts w:asciiTheme="minorHAnsi" w:hAnsiTheme="minorHAnsi" w:cstheme="minorHAnsi"/>
        </w:rPr>
        <w:t>;</w:t>
      </w:r>
    </w:p>
    <w:p w14:paraId="6D98C9E9" w14:textId="77777777"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została opracowana i wdrożona Polityka Ochrony Danych Osobowych;</w:t>
      </w:r>
    </w:p>
    <w:p w14:paraId="1986EAE7" w14:textId="77777777"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lastRenderedPageBreak/>
        <w:t>została opracowana i wdrożona Instrukcja zarządzania systemem informatycznym;</w:t>
      </w:r>
    </w:p>
    <w:p w14:paraId="67EE721D" w14:textId="02419C97"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 xml:space="preserve">do przetwarzania danych zostały dopuszczone wyłącznie osoby posiadające upoważnienia nadane przez Administratora </w:t>
      </w:r>
      <w:r w:rsidRPr="00D76706">
        <w:rPr>
          <w:rFonts w:asciiTheme="minorHAnsi" w:hAnsiTheme="minorHAnsi" w:cstheme="minorHAnsi"/>
          <w:b/>
          <w:color w:val="4472C4"/>
          <w:u w:val="single"/>
        </w:rPr>
        <w:t>Załącznik</w:t>
      </w:r>
      <w:r w:rsidR="001E50A3" w:rsidRPr="00D76706">
        <w:rPr>
          <w:rFonts w:asciiTheme="minorHAnsi" w:hAnsiTheme="minorHAnsi" w:cstheme="minorHAnsi"/>
          <w:b/>
          <w:color w:val="4472C4"/>
          <w:u w:val="single"/>
        </w:rPr>
        <w:t xml:space="preserve"> </w:t>
      </w:r>
      <w:r w:rsidR="002F44BD" w:rsidRPr="00D76706">
        <w:rPr>
          <w:rFonts w:asciiTheme="minorHAnsi" w:hAnsiTheme="minorHAnsi" w:cstheme="minorHAnsi"/>
          <w:b/>
          <w:color w:val="4472C4"/>
          <w:u w:val="single"/>
        </w:rPr>
        <w:t>5</w:t>
      </w:r>
      <w:r w:rsidR="001E50A3" w:rsidRPr="00D76706">
        <w:rPr>
          <w:rFonts w:asciiTheme="minorHAnsi" w:hAnsiTheme="minorHAnsi" w:cstheme="minorHAnsi"/>
          <w:b/>
          <w:color w:val="4472C4"/>
          <w:u w:val="single"/>
        </w:rPr>
        <w:t xml:space="preserve"> Oświadczenie o poufności i upoważnienie do przetwarzania danych osobowych;</w:t>
      </w:r>
    </w:p>
    <w:p w14:paraId="419CA657" w14:textId="4F9AC89A" w:rsidR="0009054B" w:rsidRPr="00802580" w:rsidRDefault="0009054B" w:rsidP="00A72250">
      <w:pPr>
        <w:numPr>
          <w:ilvl w:val="0"/>
          <w:numId w:val="5"/>
        </w:numPr>
        <w:tabs>
          <w:tab w:val="clear" w:pos="0"/>
        </w:tabs>
        <w:spacing w:line="360" w:lineRule="auto"/>
        <w:ind w:left="709" w:hanging="425"/>
        <w:jc w:val="both"/>
        <w:rPr>
          <w:rFonts w:asciiTheme="minorHAnsi" w:hAnsiTheme="minorHAnsi" w:cstheme="minorHAnsi"/>
          <w:color w:val="4472C4" w:themeColor="accent1"/>
        </w:rPr>
      </w:pPr>
      <w:r w:rsidRPr="00D76706">
        <w:rPr>
          <w:rFonts w:asciiTheme="minorHAnsi" w:hAnsiTheme="minorHAnsi" w:cstheme="minorHAnsi"/>
        </w:rPr>
        <w:t xml:space="preserve">prowadzona jest Ewidencja osób upoważnionych do przetwarzania danych </w:t>
      </w:r>
      <w:r w:rsidRPr="00802580">
        <w:rPr>
          <w:rFonts w:asciiTheme="minorHAnsi" w:hAnsiTheme="minorHAnsi" w:cstheme="minorHAnsi"/>
          <w:b/>
          <w:color w:val="4472C4" w:themeColor="accent1"/>
          <w:u w:val="single"/>
        </w:rPr>
        <w:t xml:space="preserve">Załącznik </w:t>
      </w:r>
      <w:r w:rsidR="002F44BD" w:rsidRPr="00802580">
        <w:rPr>
          <w:rFonts w:asciiTheme="minorHAnsi" w:hAnsiTheme="minorHAnsi" w:cstheme="minorHAnsi"/>
          <w:b/>
          <w:color w:val="4472C4" w:themeColor="accent1"/>
          <w:u w:val="single"/>
        </w:rPr>
        <w:t>4</w:t>
      </w:r>
      <w:r w:rsidRPr="00802580">
        <w:rPr>
          <w:rFonts w:asciiTheme="minorHAnsi" w:hAnsiTheme="minorHAnsi" w:cstheme="minorHAnsi"/>
          <w:b/>
          <w:color w:val="4472C4" w:themeColor="accent1"/>
          <w:u w:val="single"/>
        </w:rPr>
        <w:t xml:space="preserve"> Ewidencja osób upoważnionych do przetwarzania danych osobowych</w:t>
      </w:r>
      <w:r w:rsidRPr="00802580">
        <w:rPr>
          <w:rFonts w:asciiTheme="minorHAnsi" w:hAnsiTheme="minorHAnsi" w:cstheme="minorHAnsi"/>
          <w:color w:val="4472C4" w:themeColor="accent1"/>
        </w:rPr>
        <w:t>;</w:t>
      </w:r>
    </w:p>
    <w:p w14:paraId="4F7337B5" w14:textId="77777777"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osoby zatrudnione przy przetwarzaniu danych zostały zaznajomione z przepisami dotyczącymi ochrony danych osobowych oraz w zakresie zabezpieczeń systemu informatycznego;</w:t>
      </w:r>
    </w:p>
    <w:p w14:paraId="122CF472" w14:textId="4E4C86E2"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osoby zatrudnione przy przetwarzaniu danych osobowych obowiązane zostały do zachowania ich w tajemnicy</w:t>
      </w:r>
      <w:r w:rsidR="006977BD" w:rsidRPr="00D76706">
        <w:rPr>
          <w:rFonts w:asciiTheme="minorHAnsi" w:hAnsiTheme="minorHAnsi" w:cstheme="minorHAnsi"/>
        </w:rPr>
        <w:t xml:space="preserve"> (oświadczenie o poufności)</w:t>
      </w:r>
      <w:r w:rsidRPr="00D76706">
        <w:rPr>
          <w:rFonts w:asciiTheme="minorHAnsi" w:hAnsiTheme="minorHAnsi" w:cstheme="minorHAnsi"/>
        </w:rPr>
        <w:t xml:space="preserve"> </w:t>
      </w:r>
      <w:r w:rsidR="001E50A3" w:rsidRPr="00D76706">
        <w:rPr>
          <w:rFonts w:asciiTheme="minorHAnsi" w:hAnsiTheme="minorHAnsi" w:cstheme="minorHAnsi"/>
          <w:b/>
          <w:color w:val="4472C4"/>
          <w:u w:val="single"/>
        </w:rPr>
        <w:t xml:space="preserve">Załącznik </w:t>
      </w:r>
      <w:r w:rsidR="002F44BD" w:rsidRPr="00D76706">
        <w:rPr>
          <w:rFonts w:asciiTheme="minorHAnsi" w:hAnsiTheme="minorHAnsi" w:cstheme="minorHAnsi"/>
          <w:b/>
          <w:color w:val="4472C4"/>
          <w:u w:val="single"/>
        </w:rPr>
        <w:t>5</w:t>
      </w:r>
      <w:r w:rsidR="001E50A3" w:rsidRPr="00D76706">
        <w:rPr>
          <w:rFonts w:asciiTheme="minorHAnsi" w:hAnsiTheme="minorHAnsi" w:cstheme="minorHAnsi"/>
          <w:b/>
          <w:color w:val="4472C4"/>
          <w:u w:val="single"/>
        </w:rPr>
        <w:t xml:space="preserve"> Oświadczenie o poufności i upoważnienie do przetwarzania danych osobowych;</w:t>
      </w:r>
    </w:p>
    <w:p w14:paraId="61AA7D26" w14:textId="77777777"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przetwarzanie danych osobowych dokonywane jest w warunkach zabezpieczających dane przed dostępem osób nieupoważnionych;</w:t>
      </w:r>
    </w:p>
    <w:p w14:paraId="648FFC6F" w14:textId="77777777"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przebywanie osób nieuprawnionych w pomieszczeniach, gdzie przetwarzane są dane osobowe jest dopuszczalne tylko w obecności osoby zatrudnionej przy przetwarzaniu danych osobowych oraz w warunkach zapewniających bezpieczeństwo danych;</w:t>
      </w:r>
    </w:p>
    <w:p w14:paraId="02D4222B" w14:textId="5D6813EB" w:rsidR="0009054B" w:rsidRPr="00D76706" w:rsidRDefault="0009054B" w:rsidP="00A72250">
      <w:pPr>
        <w:numPr>
          <w:ilvl w:val="0"/>
          <w:numId w:val="5"/>
        </w:numPr>
        <w:tabs>
          <w:tab w:val="clear" w:pos="0"/>
        </w:tabs>
        <w:spacing w:line="360" w:lineRule="auto"/>
        <w:ind w:left="709" w:hanging="425"/>
        <w:jc w:val="both"/>
        <w:rPr>
          <w:rFonts w:asciiTheme="minorHAnsi" w:hAnsiTheme="minorHAnsi" w:cstheme="minorHAnsi"/>
          <w:shd w:val="clear" w:color="auto" w:fill="C0C0C0"/>
        </w:rPr>
      </w:pPr>
      <w:r w:rsidRPr="00D76706">
        <w:rPr>
          <w:rFonts w:asciiTheme="minorHAnsi" w:hAnsiTheme="minorHAnsi" w:cstheme="minorHAnsi"/>
        </w:rPr>
        <w:t>stosuje się pisemne umowy powierzenia przetwarzania danych dla współpracy z podwykonawcami przetwarzającymi dane osobowe, których Administratorem</w:t>
      </w:r>
      <w:r w:rsidR="00AF6630" w:rsidRPr="00D76706">
        <w:rPr>
          <w:rFonts w:asciiTheme="minorHAnsi" w:hAnsiTheme="minorHAnsi" w:cstheme="minorHAnsi"/>
        </w:rPr>
        <w:t xml:space="preserve"> </w:t>
      </w:r>
      <w:r w:rsidRPr="00D76706">
        <w:rPr>
          <w:rFonts w:asciiTheme="minorHAnsi" w:hAnsiTheme="minorHAnsi" w:cstheme="minorHAnsi"/>
        </w:rPr>
        <w:t xml:space="preserve">jest </w:t>
      </w:r>
      <w:r w:rsidR="00E94C1A">
        <w:rPr>
          <w:rFonts w:asciiTheme="minorHAnsi" w:hAnsiTheme="minorHAnsi" w:cstheme="minorHAnsi"/>
        </w:rPr>
        <w:t xml:space="preserve">Urząd Gminy </w:t>
      </w:r>
      <w:r w:rsidR="00802580">
        <w:rPr>
          <w:rFonts w:asciiTheme="minorHAnsi" w:hAnsiTheme="minorHAnsi" w:cstheme="minorHAnsi"/>
        </w:rPr>
        <w:t>Radzanów</w:t>
      </w:r>
    </w:p>
    <w:p w14:paraId="7B1D7FE9" w14:textId="7D2D5788" w:rsidR="0009054B" w:rsidRPr="00D76706" w:rsidRDefault="0009054B" w:rsidP="0009054B">
      <w:pPr>
        <w:pStyle w:val="Nagwek1"/>
        <w:spacing w:line="360" w:lineRule="auto"/>
        <w:rPr>
          <w:rFonts w:asciiTheme="minorHAnsi" w:hAnsiTheme="minorHAnsi" w:cstheme="minorHAnsi"/>
          <w:sz w:val="24"/>
          <w:szCs w:val="24"/>
        </w:rPr>
      </w:pPr>
      <w:bookmarkStart w:id="22" w:name="_Toc525896790"/>
      <w:r w:rsidRPr="00D76706">
        <w:rPr>
          <w:rFonts w:asciiTheme="minorHAnsi" w:hAnsiTheme="minorHAnsi" w:cstheme="minorHAnsi"/>
          <w:sz w:val="24"/>
          <w:szCs w:val="24"/>
        </w:rPr>
        <w:t xml:space="preserve">Zabezpieczenia </w:t>
      </w:r>
      <w:r w:rsidR="00344D70" w:rsidRPr="00D76706">
        <w:rPr>
          <w:rFonts w:asciiTheme="minorHAnsi" w:hAnsiTheme="minorHAnsi" w:cstheme="minorHAnsi"/>
          <w:sz w:val="24"/>
          <w:szCs w:val="24"/>
        </w:rPr>
        <w:t>fizyczne</w:t>
      </w:r>
      <w:r w:rsidRPr="00D76706">
        <w:rPr>
          <w:rFonts w:asciiTheme="minorHAnsi" w:hAnsiTheme="minorHAnsi" w:cstheme="minorHAnsi"/>
          <w:sz w:val="24"/>
          <w:szCs w:val="24"/>
        </w:rPr>
        <w:t xml:space="preserve"> danych osobowych:</w:t>
      </w:r>
      <w:bookmarkEnd w:id="22"/>
    </w:p>
    <w:p w14:paraId="4945C899" w14:textId="77777777" w:rsidR="0009054B" w:rsidRPr="00D76706" w:rsidRDefault="0009054B" w:rsidP="0009054B">
      <w:pPr>
        <w:spacing w:line="360" w:lineRule="auto"/>
        <w:jc w:val="both"/>
        <w:rPr>
          <w:rFonts w:asciiTheme="minorHAnsi" w:hAnsiTheme="minorHAnsi" w:cstheme="minorHAnsi"/>
        </w:rPr>
      </w:pPr>
      <w:r w:rsidRPr="00D76706">
        <w:rPr>
          <w:rFonts w:asciiTheme="minorHAnsi" w:hAnsiTheme="minorHAnsi" w:cstheme="minorHAnsi"/>
        </w:rPr>
        <w:t>Zabezpieczenia fizyczne pomieszczeń, gdzie są przetwarzane dane osobowe w wersji papierowej i elektronicznej:</w:t>
      </w:r>
    </w:p>
    <w:p w14:paraId="152D6BFA" w14:textId="77777777" w:rsidR="0009054B" w:rsidRPr="00180206" w:rsidRDefault="0009054B"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drzwi zamykane na klucz;</w:t>
      </w:r>
    </w:p>
    <w:p w14:paraId="6EB0BDB3" w14:textId="654C69FE" w:rsidR="0009054B" w:rsidRPr="00180206" w:rsidRDefault="0009054B"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zamknięte na klucz szafy;</w:t>
      </w:r>
    </w:p>
    <w:p w14:paraId="0D6A5F63" w14:textId="77777777" w:rsidR="0009054B" w:rsidRPr="00180206" w:rsidRDefault="0009054B"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niszczarki dokumentów;</w:t>
      </w:r>
    </w:p>
    <w:p w14:paraId="025231C7" w14:textId="77777777" w:rsidR="002F44BD" w:rsidRPr="00180206" w:rsidRDefault="002F44BD"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Polityka</w:t>
      </w:r>
      <w:r w:rsidR="0009054B" w:rsidRPr="00180206">
        <w:rPr>
          <w:rFonts w:asciiTheme="minorHAnsi" w:hAnsiTheme="minorHAnsi" w:cstheme="minorHAnsi"/>
        </w:rPr>
        <w:t xml:space="preserve"> kluczy</w:t>
      </w:r>
      <w:r w:rsidRPr="00180206">
        <w:rPr>
          <w:rFonts w:asciiTheme="minorHAnsi" w:hAnsiTheme="minorHAnsi" w:cstheme="minorHAnsi"/>
        </w:rPr>
        <w:t>;</w:t>
      </w:r>
    </w:p>
    <w:p w14:paraId="44DA070C" w14:textId="63F81F87" w:rsidR="0009054B" w:rsidRPr="00180206" w:rsidRDefault="002F44BD"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Polityka czystego biurka;</w:t>
      </w:r>
      <w:r w:rsidR="0009054B" w:rsidRPr="00180206">
        <w:rPr>
          <w:rFonts w:asciiTheme="minorHAnsi" w:hAnsiTheme="minorHAnsi" w:cstheme="minorHAnsi"/>
        </w:rPr>
        <w:t xml:space="preserve"> </w:t>
      </w:r>
    </w:p>
    <w:p w14:paraId="3C5C3CAC" w14:textId="5A603DB7" w:rsidR="002F44BD" w:rsidRPr="00180206" w:rsidRDefault="0009054B"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 xml:space="preserve">alarm; </w:t>
      </w:r>
    </w:p>
    <w:p w14:paraId="6F001E1B" w14:textId="3F8B3374" w:rsidR="0009054B" w:rsidRPr="00180206" w:rsidRDefault="0009054B"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gaśnice;</w:t>
      </w:r>
    </w:p>
    <w:p w14:paraId="5A41BE7C" w14:textId="008EA248" w:rsidR="00180206" w:rsidRDefault="00180206" w:rsidP="00A72250">
      <w:pPr>
        <w:numPr>
          <w:ilvl w:val="0"/>
          <w:numId w:val="9"/>
        </w:numPr>
        <w:spacing w:line="360" w:lineRule="auto"/>
        <w:ind w:left="709" w:hanging="425"/>
        <w:jc w:val="both"/>
        <w:rPr>
          <w:rFonts w:asciiTheme="minorHAnsi" w:hAnsiTheme="minorHAnsi" w:cstheme="minorHAnsi"/>
        </w:rPr>
      </w:pPr>
      <w:r w:rsidRPr="00180206">
        <w:rPr>
          <w:rFonts w:asciiTheme="minorHAnsi" w:hAnsiTheme="minorHAnsi" w:cstheme="minorHAnsi"/>
        </w:rPr>
        <w:t>Monitoring wizyjny</w:t>
      </w:r>
    </w:p>
    <w:p w14:paraId="7AF4542F" w14:textId="320FD37E" w:rsidR="00802580" w:rsidRPr="00180206" w:rsidRDefault="00802580" w:rsidP="00A72250">
      <w:pPr>
        <w:numPr>
          <w:ilvl w:val="0"/>
          <w:numId w:val="9"/>
        </w:numPr>
        <w:spacing w:line="360" w:lineRule="auto"/>
        <w:ind w:left="709" w:hanging="425"/>
        <w:jc w:val="both"/>
        <w:rPr>
          <w:rFonts w:asciiTheme="minorHAnsi" w:hAnsiTheme="minorHAnsi" w:cstheme="minorHAnsi"/>
        </w:rPr>
      </w:pPr>
      <w:r>
        <w:rPr>
          <w:rFonts w:asciiTheme="minorHAnsi" w:hAnsiTheme="minorHAnsi" w:cstheme="minorHAnsi"/>
        </w:rPr>
        <w:lastRenderedPageBreak/>
        <w:t>Kraty w oknach</w:t>
      </w:r>
    </w:p>
    <w:p w14:paraId="126786EA" w14:textId="77777777" w:rsidR="0009054B" w:rsidRPr="00D76706" w:rsidRDefault="0009054B" w:rsidP="0009054B">
      <w:pPr>
        <w:spacing w:line="360" w:lineRule="auto"/>
        <w:jc w:val="both"/>
        <w:rPr>
          <w:rFonts w:asciiTheme="minorHAnsi" w:hAnsiTheme="minorHAnsi" w:cstheme="minorHAnsi"/>
        </w:rPr>
      </w:pPr>
    </w:p>
    <w:p w14:paraId="28AF6D64" w14:textId="11C89A73" w:rsidR="0009054B" w:rsidRPr="00D76706" w:rsidRDefault="0009054B" w:rsidP="0009054B">
      <w:pPr>
        <w:spacing w:line="360" w:lineRule="auto"/>
        <w:jc w:val="both"/>
        <w:rPr>
          <w:rFonts w:asciiTheme="minorHAnsi" w:hAnsiTheme="minorHAnsi" w:cstheme="minorHAnsi"/>
          <w:b/>
        </w:rPr>
      </w:pPr>
      <w:r w:rsidRPr="00D76706">
        <w:rPr>
          <w:rFonts w:asciiTheme="minorHAnsi" w:hAnsiTheme="minorHAnsi" w:cstheme="minorHAnsi"/>
          <w:b/>
        </w:rPr>
        <w:t>Zabezpieczenia</w:t>
      </w:r>
      <w:r w:rsidR="00344D70" w:rsidRPr="00D76706">
        <w:rPr>
          <w:rFonts w:asciiTheme="minorHAnsi" w:hAnsiTheme="minorHAnsi" w:cstheme="minorHAnsi"/>
          <w:b/>
        </w:rPr>
        <w:t xml:space="preserve"> informatyczne</w:t>
      </w:r>
      <w:r w:rsidRPr="00D76706">
        <w:rPr>
          <w:rFonts w:asciiTheme="minorHAnsi" w:hAnsiTheme="minorHAnsi" w:cstheme="minorHAnsi"/>
          <w:b/>
        </w:rPr>
        <w:t>:</w:t>
      </w:r>
    </w:p>
    <w:p w14:paraId="6D045983" w14:textId="0444716B" w:rsidR="0009054B" w:rsidRPr="00D76706" w:rsidRDefault="0009054B" w:rsidP="0009054B">
      <w:pPr>
        <w:spacing w:line="360" w:lineRule="auto"/>
        <w:jc w:val="both"/>
        <w:rPr>
          <w:rFonts w:asciiTheme="minorHAnsi" w:hAnsiTheme="minorHAnsi" w:cstheme="minorHAnsi"/>
        </w:rPr>
      </w:pPr>
      <w:r w:rsidRPr="00D76706">
        <w:rPr>
          <w:rFonts w:asciiTheme="minorHAnsi" w:hAnsiTheme="minorHAnsi" w:cstheme="minorHAnsi"/>
        </w:rPr>
        <w:t>Szczegółowy opis zabezpieczeń zawarty jest w Instrukcji zarządzania systemem informatycznym.</w:t>
      </w:r>
    </w:p>
    <w:p w14:paraId="5F40A60D" w14:textId="77777777" w:rsidR="0009054B" w:rsidRPr="00D76706" w:rsidRDefault="0009054B" w:rsidP="0009054B">
      <w:pPr>
        <w:pStyle w:val="Nagwek1"/>
        <w:spacing w:line="360" w:lineRule="auto"/>
        <w:jc w:val="center"/>
        <w:rPr>
          <w:rFonts w:asciiTheme="minorHAnsi" w:hAnsiTheme="minorHAnsi" w:cstheme="minorHAnsi"/>
          <w:color w:val="4472C4" w:themeColor="accent1"/>
          <w:sz w:val="24"/>
          <w:szCs w:val="24"/>
        </w:rPr>
      </w:pPr>
      <w:bookmarkStart w:id="23" w:name="_Toc525896791"/>
      <w:r w:rsidRPr="00D76706">
        <w:rPr>
          <w:rFonts w:asciiTheme="minorHAnsi" w:hAnsiTheme="minorHAnsi" w:cstheme="minorHAnsi"/>
          <w:color w:val="4472C4" w:themeColor="accent1"/>
          <w:sz w:val="24"/>
          <w:szCs w:val="24"/>
        </w:rPr>
        <w:t>Kontrola systemu ochrony danych osobowych</w:t>
      </w:r>
      <w:bookmarkEnd w:id="23"/>
    </w:p>
    <w:p w14:paraId="4E2F3C0E" w14:textId="146B90FD" w:rsidR="00994E71" w:rsidRPr="00D76706" w:rsidRDefault="00994E71" w:rsidP="00732172">
      <w:pPr>
        <w:spacing w:line="360" w:lineRule="auto"/>
        <w:rPr>
          <w:rFonts w:asciiTheme="minorHAnsi" w:hAnsiTheme="minorHAnsi" w:cstheme="minorHAnsi"/>
        </w:rPr>
      </w:pPr>
      <w:r w:rsidRPr="00D76706">
        <w:rPr>
          <w:rFonts w:asciiTheme="minorHAnsi" w:hAnsiTheme="minorHAnsi" w:cstheme="minorHAnsi"/>
        </w:rPr>
        <w:t xml:space="preserve">Zgodnie z art. 32 RODO, Administrator </w:t>
      </w:r>
      <w:r w:rsidR="00732172" w:rsidRPr="00D76706">
        <w:rPr>
          <w:rFonts w:asciiTheme="minorHAnsi" w:hAnsiTheme="minorHAnsi" w:cstheme="minorHAnsi"/>
        </w:rPr>
        <w:t xml:space="preserve">będzie </w:t>
      </w:r>
      <w:r w:rsidRPr="00D76706">
        <w:rPr>
          <w:rFonts w:asciiTheme="minorHAnsi" w:hAnsiTheme="minorHAnsi" w:cstheme="minorHAnsi"/>
        </w:rPr>
        <w:t xml:space="preserve">regularnie testować, mierzyć i oceniać skuteczność środków technicznych i organizacyjnych mających zapewnić bezpieczeństwo przetwarzania. W tym celu </w:t>
      </w:r>
      <w:r w:rsidR="00732172" w:rsidRPr="00D76706">
        <w:rPr>
          <w:rFonts w:asciiTheme="minorHAnsi" w:hAnsiTheme="minorHAnsi" w:cstheme="minorHAnsi"/>
        </w:rPr>
        <w:t>opracował</w:t>
      </w:r>
      <w:r w:rsidRPr="00D76706">
        <w:rPr>
          <w:rFonts w:asciiTheme="minorHAnsi" w:hAnsiTheme="minorHAnsi" w:cstheme="minorHAnsi"/>
        </w:rPr>
        <w:t xml:space="preserve"> procedurę kontroli. IOD jest odpowiedzialn</w:t>
      </w:r>
      <w:r w:rsidR="00732172" w:rsidRPr="00D76706">
        <w:rPr>
          <w:rFonts w:asciiTheme="minorHAnsi" w:hAnsiTheme="minorHAnsi" w:cstheme="minorHAnsi"/>
        </w:rPr>
        <w:t>y</w:t>
      </w:r>
      <w:r w:rsidRPr="00D76706">
        <w:rPr>
          <w:rFonts w:asciiTheme="minorHAnsi" w:hAnsiTheme="minorHAnsi" w:cstheme="minorHAnsi"/>
        </w:rPr>
        <w:t xml:space="preserve"> za przeprowadzenie audytu.</w:t>
      </w:r>
    </w:p>
    <w:p w14:paraId="051FBE2E" w14:textId="77777777" w:rsidR="00994E71" w:rsidRPr="00D76706" w:rsidRDefault="00994E71" w:rsidP="00994E71">
      <w:pPr>
        <w:rPr>
          <w:rFonts w:asciiTheme="minorHAnsi" w:hAnsiTheme="minorHAnsi" w:cstheme="minorHAnsi"/>
          <w:color w:val="4472C4" w:themeColor="accent1"/>
        </w:rPr>
      </w:pPr>
    </w:p>
    <w:p w14:paraId="2DCF9D10" w14:textId="77777777" w:rsidR="0009054B" w:rsidRPr="00D76706" w:rsidRDefault="0009054B" w:rsidP="00A72250">
      <w:pPr>
        <w:numPr>
          <w:ilvl w:val="0"/>
          <w:numId w:val="6"/>
        </w:numPr>
        <w:tabs>
          <w:tab w:val="clear" w:pos="720"/>
        </w:tabs>
        <w:spacing w:line="360" w:lineRule="auto"/>
        <w:ind w:left="709" w:hanging="425"/>
        <w:rPr>
          <w:rFonts w:asciiTheme="minorHAnsi" w:hAnsiTheme="minorHAnsi" w:cstheme="minorHAnsi"/>
        </w:rPr>
      </w:pPr>
      <w:r w:rsidRPr="00D76706">
        <w:rPr>
          <w:rFonts w:asciiTheme="minorHAnsi" w:hAnsiTheme="minorHAnsi" w:cstheme="minorHAnsi"/>
        </w:rPr>
        <w:t>Celem procedury jest uporządkowanie i przedstawienie czynności związanych z kontrolą stanu bezpieczeństwa danych osobowych.</w:t>
      </w:r>
    </w:p>
    <w:p w14:paraId="10C94B0D" w14:textId="77777777" w:rsidR="0009054B" w:rsidRPr="00D76706" w:rsidRDefault="0009054B" w:rsidP="00A72250">
      <w:pPr>
        <w:numPr>
          <w:ilvl w:val="0"/>
          <w:numId w:val="6"/>
        </w:numPr>
        <w:tabs>
          <w:tab w:val="clear" w:pos="720"/>
        </w:tabs>
        <w:spacing w:line="360" w:lineRule="auto"/>
        <w:ind w:left="709" w:hanging="425"/>
        <w:rPr>
          <w:rFonts w:asciiTheme="minorHAnsi" w:hAnsiTheme="minorHAnsi" w:cstheme="minorHAnsi"/>
        </w:rPr>
      </w:pPr>
      <w:r w:rsidRPr="00D76706">
        <w:rPr>
          <w:rFonts w:asciiTheme="minorHAnsi" w:hAnsiTheme="minorHAnsi" w:cstheme="minorHAnsi"/>
        </w:rPr>
        <w:t xml:space="preserve">Procedura obejmuje wszystkie procesy organizacji, gdzie przestrzeganie zasad ochrony danych osobowych jest wymagane. </w:t>
      </w:r>
    </w:p>
    <w:p w14:paraId="1550FC34" w14:textId="77777777" w:rsidR="0009054B" w:rsidRPr="00D76706" w:rsidRDefault="0009054B" w:rsidP="00A72250">
      <w:pPr>
        <w:numPr>
          <w:ilvl w:val="0"/>
          <w:numId w:val="6"/>
        </w:numPr>
        <w:tabs>
          <w:tab w:val="clear" w:pos="720"/>
        </w:tabs>
        <w:spacing w:line="360" w:lineRule="auto"/>
        <w:ind w:left="709" w:hanging="425"/>
        <w:rPr>
          <w:rFonts w:asciiTheme="minorHAnsi" w:hAnsiTheme="minorHAnsi" w:cstheme="minorHAnsi"/>
        </w:rPr>
      </w:pPr>
      <w:r w:rsidRPr="00D76706">
        <w:rPr>
          <w:rFonts w:asciiTheme="minorHAnsi" w:hAnsiTheme="minorHAnsi" w:cstheme="minorHAnsi"/>
        </w:rPr>
        <w:t xml:space="preserve">Do kontroli stanu ochrony danych osobowych upoważniony jest </w:t>
      </w:r>
      <w:r w:rsidR="006977BD" w:rsidRPr="00D76706">
        <w:rPr>
          <w:rFonts w:asciiTheme="minorHAnsi" w:hAnsiTheme="minorHAnsi" w:cstheme="minorHAnsi"/>
        </w:rPr>
        <w:t>IOD</w:t>
      </w:r>
      <w:r w:rsidRPr="00D76706">
        <w:rPr>
          <w:rFonts w:asciiTheme="minorHAnsi" w:hAnsiTheme="minorHAnsi" w:cstheme="minorHAnsi"/>
        </w:rPr>
        <w:t>, wyznaczeni kontrolerzy wewnętrzni, najwyższe kierownictwo.</w:t>
      </w:r>
    </w:p>
    <w:p w14:paraId="5EE81F7F" w14:textId="77777777" w:rsidR="0009054B" w:rsidRPr="00D76706" w:rsidRDefault="0009054B" w:rsidP="00A72250">
      <w:pPr>
        <w:numPr>
          <w:ilvl w:val="0"/>
          <w:numId w:val="6"/>
        </w:numPr>
        <w:tabs>
          <w:tab w:val="clear" w:pos="720"/>
        </w:tabs>
        <w:spacing w:line="360" w:lineRule="auto"/>
        <w:ind w:left="709" w:hanging="425"/>
        <w:rPr>
          <w:rFonts w:asciiTheme="minorHAnsi" w:hAnsiTheme="minorHAnsi" w:cstheme="minorHAnsi"/>
        </w:rPr>
      </w:pPr>
      <w:r w:rsidRPr="00D76706">
        <w:rPr>
          <w:rFonts w:asciiTheme="minorHAnsi" w:hAnsiTheme="minorHAnsi" w:cstheme="minorHAnsi"/>
        </w:rPr>
        <w:t>Kontroli podlegają: systemy informatyczne przetwarzające dane osobowe, zabezpieczenia fizyczne, zabezpieczenia organizacyjne, bezpieczeństwo osobowe oraz zgodność stanu faktycznego z wymaganiami Ustawy.</w:t>
      </w:r>
    </w:p>
    <w:p w14:paraId="0A0D255B" w14:textId="77777777" w:rsidR="0009054B" w:rsidRPr="00D76706" w:rsidRDefault="006977BD" w:rsidP="00A72250">
      <w:pPr>
        <w:numPr>
          <w:ilvl w:val="0"/>
          <w:numId w:val="6"/>
        </w:numPr>
        <w:tabs>
          <w:tab w:val="clear" w:pos="720"/>
        </w:tabs>
        <w:spacing w:line="360" w:lineRule="auto"/>
        <w:ind w:left="709" w:hanging="425"/>
        <w:jc w:val="both"/>
        <w:rPr>
          <w:rFonts w:asciiTheme="minorHAnsi" w:hAnsiTheme="minorHAnsi" w:cstheme="minorHAnsi"/>
        </w:rPr>
      </w:pPr>
      <w:r w:rsidRPr="00D76706">
        <w:rPr>
          <w:rFonts w:asciiTheme="minorHAnsi" w:hAnsiTheme="minorHAnsi" w:cstheme="minorHAnsi"/>
        </w:rPr>
        <w:t>IOD</w:t>
      </w:r>
      <w:r w:rsidR="0009054B" w:rsidRPr="00D76706">
        <w:rPr>
          <w:rFonts w:asciiTheme="minorHAnsi" w:hAnsiTheme="minorHAnsi" w:cstheme="minorHAnsi"/>
        </w:rPr>
        <w:t xml:space="preserve"> przygotowuje plan kontroli uwzględniając zakres oraz potrzebne zasoby fizyczne, czasowe i osobowe. Kontrola powinna odbyć się co najmniej raz w roku.</w:t>
      </w:r>
    </w:p>
    <w:p w14:paraId="355EBBD9" w14:textId="77777777" w:rsidR="0009054B" w:rsidRPr="00D76706" w:rsidRDefault="0009054B" w:rsidP="00A72250">
      <w:pPr>
        <w:numPr>
          <w:ilvl w:val="0"/>
          <w:numId w:val="6"/>
        </w:numPr>
        <w:spacing w:line="360" w:lineRule="auto"/>
        <w:jc w:val="both"/>
        <w:rPr>
          <w:rFonts w:asciiTheme="minorHAnsi" w:hAnsiTheme="minorHAnsi" w:cstheme="minorHAnsi"/>
        </w:rPr>
      </w:pPr>
      <w:r w:rsidRPr="00D76706">
        <w:rPr>
          <w:rFonts w:asciiTheme="minorHAnsi" w:hAnsiTheme="minorHAnsi" w:cstheme="minorHAnsi"/>
        </w:rPr>
        <w:t xml:space="preserve">Po dokonanej kontroli osoba ją przeprowadzająca przygotowuje i przekazuje raport pokontrolny kierownikowi kontrolowanej jednostki lub komórki organizacyjnej oraz Administratorowi. Na jego podstawie </w:t>
      </w:r>
      <w:r w:rsidR="006977BD" w:rsidRPr="00D76706">
        <w:rPr>
          <w:rFonts w:asciiTheme="minorHAnsi" w:hAnsiTheme="minorHAnsi" w:cstheme="minorHAnsi"/>
        </w:rPr>
        <w:t xml:space="preserve">IOD </w:t>
      </w:r>
      <w:r w:rsidRPr="00D76706">
        <w:rPr>
          <w:rFonts w:asciiTheme="minorHAnsi" w:hAnsiTheme="minorHAnsi" w:cstheme="minorHAnsi"/>
        </w:rPr>
        <w:t>inicjuje działania korygujące lub zapobiegawcze.</w:t>
      </w:r>
    </w:p>
    <w:p w14:paraId="0E59389F" w14:textId="77777777" w:rsidR="0009054B" w:rsidRPr="00D76706" w:rsidRDefault="0009054B" w:rsidP="0009054B">
      <w:pPr>
        <w:spacing w:line="360" w:lineRule="auto"/>
        <w:jc w:val="both"/>
        <w:rPr>
          <w:rFonts w:asciiTheme="minorHAnsi" w:hAnsiTheme="minorHAnsi" w:cstheme="minorHAnsi"/>
        </w:rPr>
      </w:pPr>
    </w:p>
    <w:p w14:paraId="0FDDD580" w14:textId="77777777" w:rsidR="0009054B" w:rsidRPr="00D76706" w:rsidRDefault="0009054B" w:rsidP="0009054B">
      <w:pPr>
        <w:pStyle w:val="Nagwek1"/>
        <w:spacing w:line="360" w:lineRule="auto"/>
        <w:rPr>
          <w:rFonts w:asciiTheme="minorHAnsi" w:hAnsiTheme="minorHAnsi" w:cstheme="minorHAnsi"/>
          <w:sz w:val="24"/>
          <w:szCs w:val="24"/>
        </w:rPr>
      </w:pPr>
      <w:bookmarkStart w:id="24" w:name="_Toc525896792"/>
      <w:r w:rsidRPr="00D76706">
        <w:rPr>
          <w:rFonts w:asciiTheme="minorHAnsi" w:hAnsiTheme="minorHAnsi" w:cstheme="minorHAnsi"/>
          <w:sz w:val="24"/>
          <w:szCs w:val="24"/>
        </w:rPr>
        <w:t>Sprawozdanie roczne stanu systemu ochrony danych osobowych</w:t>
      </w:r>
      <w:bookmarkEnd w:id="24"/>
    </w:p>
    <w:p w14:paraId="4C5449A5" w14:textId="77777777" w:rsidR="0009054B" w:rsidRPr="00D76706" w:rsidRDefault="0009054B" w:rsidP="00A72250">
      <w:pPr>
        <w:numPr>
          <w:ilvl w:val="0"/>
          <w:numId w:val="7"/>
        </w:numPr>
        <w:spacing w:line="360" w:lineRule="auto"/>
        <w:jc w:val="both"/>
        <w:rPr>
          <w:rFonts w:asciiTheme="minorHAnsi" w:hAnsiTheme="minorHAnsi" w:cstheme="minorHAnsi"/>
        </w:rPr>
      </w:pPr>
      <w:r w:rsidRPr="00D76706">
        <w:rPr>
          <w:rFonts w:asciiTheme="minorHAnsi" w:hAnsiTheme="minorHAnsi" w:cstheme="minorHAnsi"/>
        </w:rPr>
        <w:t xml:space="preserve">Raz w roku </w:t>
      </w:r>
      <w:r w:rsidR="006977BD" w:rsidRPr="00D76706">
        <w:rPr>
          <w:rFonts w:asciiTheme="minorHAnsi" w:hAnsiTheme="minorHAnsi" w:cstheme="minorHAnsi"/>
        </w:rPr>
        <w:t>IOD</w:t>
      </w:r>
      <w:r w:rsidRPr="00D76706">
        <w:rPr>
          <w:rFonts w:asciiTheme="minorHAnsi" w:hAnsiTheme="minorHAnsi" w:cstheme="minorHAnsi"/>
        </w:rPr>
        <w:t xml:space="preserve"> przygotowuje sprawozdanie roczne stanu funkcjonowania systemu ochrony danych osobowych</w:t>
      </w:r>
    </w:p>
    <w:p w14:paraId="589A16FB" w14:textId="02FAA596" w:rsidR="0009054B" w:rsidRPr="00D76706" w:rsidRDefault="0009054B" w:rsidP="00A72250">
      <w:pPr>
        <w:numPr>
          <w:ilvl w:val="0"/>
          <w:numId w:val="7"/>
        </w:numPr>
        <w:spacing w:line="360" w:lineRule="auto"/>
        <w:jc w:val="both"/>
        <w:rPr>
          <w:rFonts w:asciiTheme="minorHAnsi" w:hAnsiTheme="minorHAnsi" w:cstheme="minorHAnsi"/>
        </w:rPr>
      </w:pPr>
      <w:r w:rsidRPr="00D76706">
        <w:rPr>
          <w:rFonts w:asciiTheme="minorHAnsi" w:hAnsiTheme="minorHAnsi" w:cstheme="minorHAnsi"/>
        </w:rPr>
        <w:t xml:space="preserve">W spotkaniu sprawozdawczym uczestniczą: </w:t>
      </w:r>
      <w:r w:rsidR="006977BD" w:rsidRPr="00D76706">
        <w:rPr>
          <w:rFonts w:asciiTheme="minorHAnsi" w:hAnsiTheme="minorHAnsi" w:cstheme="minorHAnsi"/>
        </w:rPr>
        <w:t>IOD</w:t>
      </w:r>
      <w:r w:rsidRPr="00D76706">
        <w:rPr>
          <w:rFonts w:asciiTheme="minorHAnsi" w:hAnsiTheme="minorHAnsi" w:cstheme="minorHAnsi"/>
        </w:rPr>
        <w:t xml:space="preserve">, Kierownicy </w:t>
      </w:r>
      <w:r w:rsidR="00732172" w:rsidRPr="00D76706">
        <w:rPr>
          <w:rFonts w:asciiTheme="minorHAnsi" w:hAnsiTheme="minorHAnsi" w:cstheme="minorHAnsi"/>
        </w:rPr>
        <w:t>referatów</w:t>
      </w:r>
      <w:r w:rsidRPr="00D76706">
        <w:rPr>
          <w:rFonts w:asciiTheme="minorHAnsi" w:hAnsiTheme="minorHAnsi" w:cstheme="minorHAnsi"/>
        </w:rPr>
        <w:t xml:space="preserve"> w których przetwarzane są dane osobowe, Informatyk.</w:t>
      </w:r>
    </w:p>
    <w:p w14:paraId="2A70856F" w14:textId="77777777" w:rsidR="0009054B" w:rsidRPr="00D76706" w:rsidRDefault="0009054B" w:rsidP="0009054B">
      <w:pPr>
        <w:pStyle w:val="Nagwek1"/>
        <w:spacing w:line="360" w:lineRule="auto"/>
        <w:jc w:val="center"/>
        <w:rPr>
          <w:rFonts w:asciiTheme="minorHAnsi" w:hAnsiTheme="minorHAnsi" w:cstheme="minorHAnsi"/>
          <w:color w:val="4472C4" w:themeColor="accent1"/>
          <w:sz w:val="24"/>
          <w:szCs w:val="24"/>
        </w:rPr>
      </w:pPr>
      <w:bookmarkStart w:id="25" w:name="_Toc525896793"/>
      <w:r w:rsidRPr="00D76706">
        <w:rPr>
          <w:rFonts w:asciiTheme="minorHAnsi" w:hAnsiTheme="minorHAnsi" w:cstheme="minorHAnsi"/>
          <w:color w:val="4472C4" w:themeColor="accent1"/>
          <w:sz w:val="24"/>
          <w:szCs w:val="24"/>
        </w:rPr>
        <w:lastRenderedPageBreak/>
        <w:t>Szkolenia pracowników</w:t>
      </w:r>
      <w:bookmarkEnd w:id="25"/>
    </w:p>
    <w:p w14:paraId="39BBBC88" w14:textId="77777777" w:rsidR="0009054B" w:rsidRPr="00D76706" w:rsidRDefault="0009054B" w:rsidP="00A72250">
      <w:pPr>
        <w:numPr>
          <w:ilvl w:val="0"/>
          <w:numId w:val="8"/>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Każdy użytkownik przed dopuszczeniem do pracy z systemem informatycznym przetwarzającym dane osobowe winien być poddany przeszkoleniu w zakresie ochrony danych osobowych w zbiorach elektronicznych i papierowych.</w:t>
      </w:r>
    </w:p>
    <w:p w14:paraId="723C72A3" w14:textId="77777777" w:rsidR="0009054B" w:rsidRPr="00D76706" w:rsidRDefault="0009054B" w:rsidP="00A72250">
      <w:pPr>
        <w:numPr>
          <w:ilvl w:val="0"/>
          <w:numId w:val="8"/>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 xml:space="preserve"> Za przeprowadzenie szkolenia odpowiada </w:t>
      </w:r>
      <w:r w:rsidR="006977BD" w:rsidRPr="00D76706">
        <w:rPr>
          <w:rFonts w:asciiTheme="minorHAnsi" w:hAnsiTheme="minorHAnsi" w:cstheme="minorHAnsi"/>
        </w:rPr>
        <w:t>IOD</w:t>
      </w:r>
      <w:r w:rsidRPr="00D76706">
        <w:rPr>
          <w:rFonts w:asciiTheme="minorHAnsi" w:hAnsiTheme="minorHAnsi" w:cstheme="minorHAnsi"/>
        </w:rPr>
        <w:t>, a za jego zorganizowanie odpowiada przełożony użytkowników.</w:t>
      </w:r>
    </w:p>
    <w:p w14:paraId="1406D120" w14:textId="69CBFCCF" w:rsidR="0009054B" w:rsidRPr="00D76706" w:rsidRDefault="0009054B" w:rsidP="00A72250">
      <w:pPr>
        <w:numPr>
          <w:ilvl w:val="0"/>
          <w:numId w:val="8"/>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 xml:space="preserve">Zakres szkolenia powinien obejmować zaznajomienie użytkownika z przepisami o ochronie danych osobowych oraz wydanymi na jej podstawie aktami wykonawczymi oraz </w:t>
      </w:r>
      <w:r w:rsidR="00344D70" w:rsidRPr="00D76706">
        <w:rPr>
          <w:rFonts w:asciiTheme="minorHAnsi" w:hAnsiTheme="minorHAnsi" w:cstheme="minorHAnsi"/>
        </w:rPr>
        <w:t xml:space="preserve">Politykami, instrukcjami oraz Regulaminami </w:t>
      </w:r>
      <w:r w:rsidRPr="00D76706">
        <w:rPr>
          <w:rFonts w:asciiTheme="minorHAnsi" w:hAnsiTheme="minorHAnsi" w:cstheme="minorHAnsi"/>
        </w:rPr>
        <w:t xml:space="preserve">obowiązującymi u Administratora, a także o zobowiązaniu się do ich przestrzegania. </w:t>
      </w:r>
    </w:p>
    <w:p w14:paraId="6491807B" w14:textId="42A5A595" w:rsidR="00F92892" w:rsidRPr="00D76706" w:rsidRDefault="0009054B" w:rsidP="00A72250">
      <w:pPr>
        <w:numPr>
          <w:ilvl w:val="0"/>
          <w:numId w:val="8"/>
        </w:numPr>
        <w:tabs>
          <w:tab w:val="clear" w:pos="0"/>
        </w:tabs>
        <w:spacing w:line="360" w:lineRule="auto"/>
        <w:ind w:left="709" w:hanging="425"/>
        <w:jc w:val="both"/>
        <w:rPr>
          <w:rFonts w:asciiTheme="minorHAnsi" w:hAnsiTheme="minorHAnsi" w:cstheme="minorHAnsi"/>
        </w:rPr>
      </w:pPr>
      <w:r w:rsidRPr="00D76706">
        <w:rPr>
          <w:rFonts w:asciiTheme="minorHAnsi" w:hAnsiTheme="minorHAnsi" w:cstheme="minorHAnsi"/>
        </w:rPr>
        <w:t xml:space="preserve">Szkolenie zostaje zakończone podpisaniem przez </w:t>
      </w:r>
      <w:r w:rsidR="00344D70" w:rsidRPr="00D76706">
        <w:rPr>
          <w:rFonts w:asciiTheme="minorHAnsi" w:hAnsiTheme="minorHAnsi" w:cstheme="minorHAnsi"/>
        </w:rPr>
        <w:t>pracownika</w:t>
      </w:r>
      <w:r w:rsidRPr="00D76706">
        <w:rPr>
          <w:rFonts w:asciiTheme="minorHAnsi" w:hAnsiTheme="minorHAnsi" w:cstheme="minorHAnsi"/>
        </w:rPr>
        <w:t xml:space="preserve"> Oświadczenia o </w:t>
      </w:r>
      <w:r w:rsidR="006977BD" w:rsidRPr="00D76706">
        <w:rPr>
          <w:rFonts w:asciiTheme="minorHAnsi" w:hAnsiTheme="minorHAnsi" w:cstheme="minorHAnsi"/>
        </w:rPr>
        <w:t>poufności</w:t>
      </w:r>
      <w:r w:rsidR="00F92892" w:rsidRPr="00D76706">
        <w:rPr>
          <w:rFonts w:asciiTheme="minorHAnsi" w:hAnsiTheme="minorHAnsi" w:cstheme="minorHAnsi"/>
        </w:rPr>
        <w:t>.</w:t>
      </w:r>
    </w:p>
    <w:p w14:paraId="3CFACFF1" w14:textId="25CC69B9" w:rsidR="0009054B" w:rsidRPr="00D76706" w:rsidRDefault="0009054B" w:rsidP="00F92892">
      <w:pPr>
        <w:spacing w:line="360" w:lineRule="auto"/>
        <w:ind w:left="709"/>
        <w:jc w:val="both"/>
        <w:rPr>
          <w:rFonts w:asciiTheme="minorHAnsi" w:hAnsiTheme="minorHAnsi" w:cstheme="minorHAnsi"/>
        </w:rPr>
      </w:pPr>
      <w:r w:rsidRPr="00D76706">
        <w:rPr>
          <w:rFonts w:asciiTheme="minorHAnsi" w:hAnsiTheme="minorHAnsi" w:cstheme="minorHAnsi"/>
        </w:rPr>
        <w:t xml:space="preserve">Dokument ten jest przechowywany w aktach osobowych </w:t>
      </w:r>
      <w:r w:rsidR="00344D70" w:rsidRPr="00D76706">
        <w:rPr>
          <w:rFonts w:asciiTheme="minorHAnsi" w:hAnsiTheme="minorHAnsi" w:cstheme="minorHAnsi"/>
        </w:rPr>
        <w:t>pracowników.</w:t>
      </w:r>
    </w:p>
    <w:p w14:paraId="3619E946" w14:textId="77777777" w:rsidR="004F7337" w:rsidRPr="00D76706" w:rsidRDefault="00344D70" w:rsidP="004F7337">
      <w:pPr>
        <w:spacing w:line="360" w:lineRule="auto"/>
        <w:ind w:left="709"/>
        <w:jc w:val="both"/>
        <w:rPr>
          <w:rFonts w:asciiTheme="minorHAnsi" w:hAnsiTheme="minorHAnsi" w:cstheme="minorHAnsi"/>
        </w:rPr>
      </w:pPr>
      <w:r w:rsidRPr="00D76706">
        <w:rPr>
          <w:rFonts w:asciiTheme="minorHAnsi" w:hAnsiTheme="minorHAnsi" w:cstheme="minorHAnsi"/>
        </w:rPr>
        <w:t>Po zakończonym szkoleniu Administrator nadaje pracownikowi Upoważnieni do przetwarzania danych osobowych</w:t>
      </w:r>
      <w:r w:rsidR="004F7337" w:rsidRPr="00D76706">
        <w:rPr>
          <w:rFonts w:asciiTheme="minorHAnsi" w:hAnsiTheme="minorHAnsi" w:cstheme="minorHAnsi"/>
        </w:rPr>
        <w:t>. Dokument ten jest przechowywany w aktach osobowych pracowników.</w:t>
      </w:r>
    </w:p>
    <w:p w14:paraId="68B4619E" w14:textId="2F534279" w:rsidR="00344D70" w:rsidRPr="00D76706" w:rsidRDefault="00344D70" w:rsidP="004F7337">
      <w:pPr>
        <w:pStyle w:val="Akapitzlist"/>
        <w:spacing w:line="360" w:lineRule="auto"/>
        <w:jc w:val="both"/>
        <w:rPr>
          <w:rFonts w:asciiTheme="minorHAnsi" w:hAnsiTheme="minorHAnsi" w:cstheme="minorHAnsi"/>
          <w:szCs w:val="24"/>
        </w:rPr>
      </w:pPr>
    </w:p>
    <w:p w14:paraId="7D08218B" w14:textId="77777777" w:rsidR="0009054B" w:rsidRPr="00D76706" w:rsidRDefault="0009054B" w:rsidP="0009054B">
      <w:pPr>
        <w:spacing w:line="360" w:lineRule="auto"/>
        <w:jc w:val="both"/>
        <w:rPr>
          <w:rFonts w:asciiTheme="minorHAnsi" w:hAnsiTheme="minorHAnsi" w:cstheme="minorHAnsi"/>
        </w:rPr>
      </w:pPr>
    </w:p>
    <w:p w14:paraId="3BFBDF43" w14:textId="77777777" w:rsidR="0009054B" w:rsidRPr="00D76706" w:rsidRDefault="0009054B" w:rsidP="0009054B">
      <w:pPr>
        <w:spacing w:line="360" w:lineRule="auto"/>
        <w:jc w:val="both"/>
        <w:rPr>
          <w:rFonts w:asciiTheme="minorHAnsi" w:hAnsiTheme="minorHAnsi" w:cstheme="minorHAnsi"/>
        </w:rPr>
      </w:pPr>
    </w:p>
    <w:p w14:paraId="48B0DA4A" w14:textId="77777777" w:rsidR="0009054B" w:rsidRPr="00D76706" w:rsidRDefault="0009054B" w:rsidP="0009054B">
      <w:pPr>
        <w:spacing w:line="360" w:lineRule="auto"/>
        <w:jc w:val="both"/>
        <w:rPr>
          <w:rFonts w:asciiTheme="minorHAnsi" w:hAnsiTheme="minorHAnsi" w:cstheme="minorHAnsi"/>
        </w:rPr>
      </w:pPr>
    </w:p>
    <w:p w14:paraId="43B337A0" w14:textId="77777777" w:rsidR="00994E71" w:rsidRPr="00D76706" w:rsidRDefault="00994E71" w:rsidP="00994E71">
      <w:pPr>
        <w:pStyle w:val="Nagwek1"/>
        <w:pageBreakBefore/>
        <w:spacing w:line="360" w:lineRule="auto"/>
        <w:jc w:val="center"/>
        <w:rPr>
          <w:rFonts w:asciiTheme="minorHAnsi" w:hAnsiTheme="minorHAnsi" w:cstheme="minorHAnsi"/>
          <w:color w:val="4472C4"/>
          <w:sz w:val="24"/>
          <w:szCs w:val="24"/>
        </w:rPr>
      </w:pPr>
      <w:bookmarkStart w:id="26" w:name="_Toc525896794"/>
      <w:r w:rsidRPr="00D76706">
        <w:rPr>
          <w:rFonts w:asciiTheme="minorHAnsi" w:hAnsiTheme="minorHAnsi" w:cstheme="minorHAnsi"/>
          <w:color w:val="4472C4"/>
          <w:sz w:val="24"/>
          <w:szCs w:val="24"/>
        </w:rPr>
        <w:lastRenderedPageBreak/>
        <w:t>Instrukcja zarządzania systemem informatycznym przetwarzającym dane osobowe</w:t>
      </w:r>
      <w:bookmarkEnd w:id="26"/>
    </w:p>
    <w:p w14:paraId="4D69E0CC" w14:textId="77777777" w:rsidR="00994E71" w:rsidRPr="00D76706" w:rsidRDefault="00994E71" w:rsidP="00994E71">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27" w:name="_Toc507407638"/>
      <w:bookmarkStart w:id="28" w:name="_Toc525896795"/>
      <w:r w:rsidRPr="00D76706">
        <w:rPr>
          <w:rFonts w:asciiTheme="minorHAnsi" w:hAnsiTheme="minorHAnsi" w:cstheme="minorHAnsi"/>
          <w:b/>
          <w:color w:val="auto"/>
          <w:sz w:val="24"/>
          <w:szCs w:val="24"/>
        </w:rPr>
        <w:t>Zarządzane uprawnieniami użytkowników</w:t>
      </w:r>
      <w:bookmarkEnd w:id="27"/>
      <w:bookmarkEnd w:id="28"/>
    </w:p>
    <w:p w14:paraId="71E1CC9F" w14:textId="64AF1287" w:rsidR="00994E71" w:rsidRPr="00D76706" w:rsidRDefault="00994E71" w:rsidP="00A72250">
      <w:pPr>
        <w:numPr>
          <w:ilvl w:val="0"/>
          <w:numId w:val="18"/>
        </w:numPr>
        <w:tabs>
          <w:tab w:val="clear" w:pos="0"/>
        </w:tabs>
        <w:spacing w:line="360" w:lineRule="auto"/>
        <w:ind w:hanging="436"/>
        <w:jc w:val="both"/>
        <w:rPr>
          <w:rFonts w:asciiTheme="minorHAnsi" w:hAnsiTheme="minorHAnsi" w:cstheme="minorHAnsi"/>
        </w:rPr>
      </w:pPr>
      <w:r w:rsidRPr="00D76706">
        <w:rPr>
          <w:rFonts w:asciiTheme="minorHAnsi" w:hAnsiTheme="minorHAnsi" w:cstheme="minorHAnsi"/>
        </w:rPr>
        <w:t>P</w:t>
      </w:r>
      <w:r w:rsidR="001D6B30" w:rsidRPr="00D76706">
        <w:rPr>
          <w:rFonts w:asciiTheme="minorHAnsi" w:hAnsiTheme="minorHAnsi" w:cstheme="minorHAnsi"/>
        </w:rPr>
        <w:t xml:space="preserve">racownik przed podjęciem działań mających na celu przetwarzanie danych osobowych w </w:t>
      </w:r>
      <w:r w:rsidRPr="00D76706">
        <w:rPr>
          <w:rFonts w:asciiTheme="minorHAnsi" w:hAnsiTheme="minorHAnsi" w:cstheme="minorHAnsi"/>
        </w:rPr>
        <w:t>systemie informatycznym lub w zbiorze papierowym</w:t>
      </w:r>
      <w:r w:rsidR="001D6B30" w:rsidRPr="00D76706">
        <w:rPr>
          <w:rFonts w:asciiTheme="minorHAnsi" w:hAnsiTheme="minorHAnsi" w:cstheme="minorHAnsi"/>
        </w:rPr>
        <w:t xml:space="preserve"> otrzymuje od Administratora pisemne Upoważnienie do przetwarzania danych osobowych.</w:t>
      </w:r>
      <w:r w:rsidRPr="00D76706">
        <w:rPr>
          <w:rFonts w:asciiTheme="minorHAnsi" w:hAnsiTheme="minorHAnsi" w:cstheme="minorHAnsi"/>
        </w:rPr>
        <w:t xml:space="preserve"> Informacja o </w:t>
      </w:r>
      <w:r w:rsidR="001D6B30" w:rsidRPr="00D76706">
        <w:rPr>
          <w:rFonts w:asciiTheme="minorHAnsi" w:hAnsiTheme="minorHAnsi" w:cstheme="minorHAnsi"/>
        </w:rPr>
        <w:t xml:space="preserve">nadaniu upoważnienia </w:t>
      </w:r>
      <w:r w:rsidRPr="00D76706">
        <w:rPr>
          <w:rFonts w:asciiTheme="minorHAnsi" w:hAnsiTheme="minorHAnsi" w:cstheme="minorHAnsi"/>
        </w:rPr>
        <w:t xml:space="preserve"> przekazywana jest Inspektorowi Ochrony Danych.</w:t>
      </w:r>
    </w:p>
    <w:p w14:paraId="7E73D9C8" w14:textId="2B66B73D" w:rsidR="00994E71" w:rsidRPr="00D76706" w:rsidRDefault="00994E71" w:rsidP="00A72250">
      <w:pPr>
        <w:numPr>
          <w:ilvl w:val="0"/>
          <w:numId w:val="18"/>
        </w:numPr>
        <w:tabs>
          <w:tab w:val="clear" w:pos="0"/>
        </w:tabs>
        <w:spacing w:line="360" w:lineRule="auto"/>
        <w:ind w:hanging="436"/>
        <w:jc w:val="both"/>
        <w:rPr>
          <w:rFonts w:asciiTheme="minorHAnsi" w:hAnsiTheme="minorHAnsi" w:cstheme="minorHAnsi"/>
        </w:rPr>
      </w:pPr>
      <w:r w:rsidRPr="00D76706">
        <w:rPr>
          <w:rFonts w:asciiTheme="minorHAnsi" w:hAnsiTheme="minorHAnsi" w:cstheme="minorHAnsi"/>
        </w:rPr>
        <w:t>W przypadku nadania bądź zmiany uprawnie</w:t>
      </w:r>
      <w:r w:rsidR="001D6B30" w:rsidRPr="00D76706">
        <w:rPr>
          <w:rFonts w:asciiTheme="minorHAnsi" w:hAnsiTheme="minorHAnsi" w:cstheme="minorHAnsi"/>
        </w:rPr>
        <w:t>nia</w:t>
      </w:r>
      <w:r w:rsidRPr="00D76706">
        <w:rPr>
          <w:rFonts w:asciiTheme="minorHAnsi" w:hAnsiTheme="minorHAnsi" w:cstheme="minorHAnsi"/>
        </w:rPr>
        <w:t>, IOD zobowiązany jest do sprawdzenia, czy użytkownik:</w:t>
      </w:r>
    </w:p>
    <w:p w14:paraId="3D76CEC2" w14:textId="08BC2CEE" w:rsidR="00994E71" w:rsidRPr="00D76706" w:rsidRDefault="00994E71" w:rsidP="00A72250">
      <w:pPr>
        <w:numPr>
          <w:ilvl w:val="1"/>
          <w:numId w:val="18"/>
        </w:numPr>
        <w:spacing w:line="360" w:lineRule="auto"/>
        <w:jc w:val="both"/>
        <w:rPr>
          <w:rFonts w:asciiTheme="minorHAnsi" w:hAnsiTheme="minorHAnsi" w:cstheme="minorHAnsi"/>
        </w:rPr>
      </w:pPr>
      <w:r w:rsidRPr="00D76706">
        <w:rPr>
          <w:rFonts w:asciiTheme="minorHAnsi" w:hAnsiTheme="minorHAnsi" w:cstheme="minorHAnsi"/>
        </w:rPr>
        <w:t xml:space="preserve">odbył szkolenie z zakresu </w:t>
      </w:r>
      <w:r w:rsidR="001D6B30" w:rsidRPr="00D76706">
        <w:rPr>
          <w:rFonts w:asciiTheme="minorHAnsi" w:hAnsiTheme="minorHAnsi" w:cstheme="minorHAnsi"/>
        </w:rPr>
        <w:t>ochrony</w:t>
      </w:r>
      <w:r w:rsidRPr="00D76706">
        <w:rPr>
          <w:rFonts w:asciiTheme="minorHAnsi" w:hAnsiTheme="minorHAnsi" w:cstheme="minorHAnsi"/>
        </w:rPr>
        <w:t xml:space="preserve"> danych osobowych;</w:t>
      </w:r>
    </w:p>
    <w:p w14:paraId="11E6C11F" w14:textId="77777777" w:rsidR="00994E71" w:rsidRPr="00D76706" w:rsidRDefault="00994E71" w:rsidP="00A72250">
      <w:pPr>
        <w:numPr>
          <w:ilvl w:val="1"/>
          <w:numId w:val="18"/>
        </w:numPr>
        <w:spacing w:line="360" w:lineRule="auto"/>
        <w:jc w:val="both"/>
        <w:rPr>
          <w:rFonts w:asciiTheme="minorHAnsi" w:hAnsiTheme="minorHAnsi" w:cstheme="minorHAnsi"/>
        </w:rPr>
      </w:pPr>
      <w:r w:rsidRPr="00D76706">
        <w:rPr>
          <w:rFonts w:asciiTheme="minorHAnsi" w:hAnsiTheme="minorHAnsi" w:cstheme="minorHAnsi"/>
        </w:rPr>
        <w:t>podpisał oświadczenie o zachowaniu poufności;</w:t>
      </w:r>
    </w:p>
    <w:p w14:paraId="5C8B712A" w14:textId="26827D46" w:rsidR="00994E71" w:rsidRPr="00D76706" w:rsidRDefault="00994E71" w:rsidP="00A72250">
      <w:pPr>
        <w:numPr>
          <w:ilvl w:val="1"/>
          <w:numId w:val="18"/>
        </w:numPr>
        <w:spacing w:line="360" w:lineRule="auto"/>
        <w:jc w:val="both"/>
        <w:rPr>
          <w:rFonts w:asciiTheme="minorHAnsi" w:hAnsiTheme="minorHAnsi" w:cstheme="minorHAnsi"/>
        </w:rPr>
      </w:pPr>
      <w:r w:rsidRPr="00D76706">
        <w:rPr>
          <w:rFonts w:asciiTheme="minorHAnsi" w:hAnsiTheme="minorHAnsi" w:cstheme="minorHAnsi"/>
        </w:rPr>
        <w:t>będzie przetwarzał dane osobowe w zakresie i celu określonym w Polityce i Instrukcji</w:t>
      </w:r>
      <w:r w:rsidR="001D6B30" w:rsidRPr="00D76706">
        <w:rPr>
          <w:rFonts w:asciiTheme="minorHAnsi" w:hAnsiTheme="minorHAnsi" w:cstheme="minorHAnsi"/>
        </w:rPr>
        <w:t>;</w:t>
      </w:r>
    </w:p>
    <w:p w14:paraId="770CB2B4" w14:textId="591B5AFC" w:rsidR="001D6B30" w:rsidRPr="00D76706" w:rsidRDefault="001D6B30" w:rsidP="00A72250">
      <w:pPr>
        <w:numPr>
          <w:ilvl w:val="1"/>
          <w:numId w:val="18"/>
        </w:numPr>
        <w:spacing w:line="360" w:lineRule="auto"/>
        <w:jc w:val="both"/>
        <w:rPr>
          <w:rFonts w:asciiTheme="minorHAnsi" w:hAnsiTheme="minorHAnsi" w:cstheme="minorHAnsi"/>
        </w:rPr>
      </w:pPr>
      <w:r w:rsidRPr="00D76706">
        <w:rPr>
          <w:rFonts w:asciiTheme="minorHAnsi" w:hAnsiTheme="minorHAnsi" w:cstheme="minorHAnsi"/>
        </w:rPr>
        <w:t>zakres ustanowionego upoważnienia jest adekwatny do zakresu obowiązków służbowych.</w:t>
      </w:r>
    </w:p>
    <w:p w14:paraId="6C814D38" w14:textId="248FCD1E" w:rsidR="00994E71" w:rsidRPr="00D76706" w:rsidRDefault="008D2EBC" w:rsidP="00A72250">
      <w:pPr>
        <w:numPr>
          <w:ilvl w:val="0"/>
          <w:numId w:val="18"/>
        </w:numPr>
        <w:tabs>
          <w:tab w:val="clear" w:pos="0"/>
        </w:tabs>
        <w:spacing w:line="360" w:lineRule="auto"/>
        <w:ind w:hanging="436"/>
        <w:jc w:val="both"/>
        <w:rPr>
          <w:rFonts w:asciiTheme="minorHAnsi" w:hAnsiTheme="minorHAnsi" w:cstheme="minorHAnsi"/>
        </w:rPr>
      </w:pPr>
      <w:r w:rsidRPr="00D76706">
        <w:rPr>
          <w:rFonts w:asciiTheme="minorHAnsi" w:hAnsiTheme="minorHAnsi" w:cstheme="minorHAnsi"/>
        </w:rPr>
        <w:t>W celu u</w:t>
      </w:r>
      <w:r w:rsidR="00994E71" w:rsidRPr="00D76706">
        <w:rPr>
          <w:rFonts w:asciiTheme="minorHAnsi" w:hAnsiTheme="minorHAnsi" w:cstheme="minorHAnsi"/>
        </w:rPr>
        <w:t xml:space="preserve">sunięcie uprawnień użytkownikowi </w:t>
      </w:r>
      <w:r w:rsidRPr="00D76706">
        <w:rPr>
          <w:rFonts w:asciiTheme="minorHAnsi" w:hAnsiTheme="minorHAnsi" w:cstheme="minorHAnsi"/>
        </w:rPr>
        <w:t>Główny Informatyk (ASI) jest zobowiązany do wyrejestrowania go z systemu</w:t>
      </w:r>
      <w:r w:rsidR="00994E71" w:rsidRPr="00D76706">
        <w:rPr>
          <w:rFonts w:asciiTheme="minorHAnsi" w:hAnsiTheme="minorHAnsi" w:cstheme="minorHAnsi"/>
        </w:rPr>
        <w:t xml:space="preserve"> po </w:t>
      </w:r>
      <w:r w:rsidRPr="00D76706">
        <w:rPr>
          <w:rFonts w:asciiTheme="minorHAnsi" w:hAnsiTheme="minorHAnsi" w:cstheme="minorHAnsi"/>
        </w:rPr>
        <w:t xml:space="preserve">uprzednim </w:t>
      </w:r>
      <w:r w:rsidR="00994E71" w:rsidRPr="00D76706">
        <w:rPr>
          <w:rFonts w:asciiTheme="minorHAnsi" w:hAnsiTheme="minorHAnsi" w:cstheme="minorHAnsi"/>
        </w:rPr>
        <w:t>poinformowaniu o sytuacji IOD.</w:t>
      </w:r>
    </w:p>
    <w:p w14:paraId="377C4BF0" w14:textId="4B493B03" w:rsidR="00994E71" w:rsidRPr="00D76706" w:rsidRDefault="008D2EBC" w:rsidP="00A72250">
      <w:pPr>
        <w:numPr>
          <w:ilvl w:val="0"/>
          <w:numId w:val="18"/>
        </w:numPr>
        <w:tabs>
          <w:tab w:val="clear" w:pos="0"/>
        </w:tabs>
        <w:spacing w:line="360" w:lineRule="auto"/>
        <w:ind w:hanging="436"/>
        <w:jc w:val="both"/>
        <w:rPr>
          <w:rFonts w:asciiTheme="minorHAnsi" w:hAnsiTheme="minorHAnsi" w:cstheme="minorHAnsi"/>
        </w:rPr>
      </w:pPr>
      <w:r w:rsidRPr="00D76706">
        <w:rPr>
          <w:rFonts w:asciiTheme="minorHAnsi" w:hAnsiTheme="minorHAnsi" w:cstheme="minorHAnsi"/>
        </w:rPr>
        <w:t>Usunięty i</w:t>
      </w:r>
      <w:r w:rsidR="00994E71" w:rsidRPr="00D76706">
        <w:rPr>
          <w:rFonts w:asciiTheme="minorHAnsi" w:hAnsiTheme="minorHAnsi" w:cstheme="minorHAnsi"/>
        </w:rPr>
        <w:t>dentyfikator użytkownika nie może być przydzielany innej osobie.</w:t>
      </w:r>
    </w:p>
    <w:p w14:paraId="5369D0E8" w14:textId="7BB3AFB0" w:rsidR="008D2EBC" w:rsidRPr="00D76706" w:rsidRDefault="008D2EBC" w:rsidP="00A72250">
      <w:pPr>
        <w:numPr>
          <w:ilvl w:val="0"/>
          <w:numId w:val="18"/>
        </w:numPr>
        <w:tabs>
          <w:tab w:val="clear" w:pos="0"/>
        </w:tabs>
        <w:spacing w:line="360" w:lineRule="auto"/>
        <w:ind w:hanging="436"/>
        <w:jc w:val="both"/>
        <w:rPr>
          <w:rFonts w:asciiTheme="minorHAnsi" w:hAnsiTheme="minorHAnsi" w:cstheme="minorHAnsi"/>
        </w:rPr>
      </w:pPr>
      <w:r w:rsidRPr="00D76706">
        <w:rPr>
          <w:rFonts w:asciiTheme="minorHAnsi" w:hAnsiTheme="minorHAnsi" w:cstheme="minorHAnsi"/>
        </w:rPr>
        <w:t>Administrator bądź bezpośredni przełożony w imieniu Administratora, w sposób formalny, zgodnie z powyższą procedurą, nadaje upoważnienie do przetwarzania danych osobowych.</w:t>
      </w:r>
    </w:p>
    <w:p w14:paraId="367A13EC" w14:textId="6413163E" w:rsidR="00994E71" w:rsidRPr="00D76706" w:rsidRDefault="00994E71" w:rsidP="00A72250">
      <w:pPr>
        <w:numPr>
          <w:ilvl w:val="0"/>
          <w:numId w:val="18"/>
        </w:numPr>
        <w:tabs>
          <w:tab w:val="clear" w:pos="0"/>
        </w:tabs>
        <w:spacing w:line="360" w:lineRule="auto"/>
        <w:ind w:hanging="436"/>
        <w:jc w:val="both"/>
        <w:rPr>
          <w:rFonts w:asciiTheme="minorHAnsi" w:hAnsiTheme="minorHAnsi" w:cstheme="minorHAnsi"/>
        </w:rPr>
      </w:pPr>
      <w:r w:rsidRPr="00D76706">
        <w:rPr>
          <w:rFonts w:asciiTheme="minorHAnsi" w:hAnsiTheme="minorHAnsi" w:cstheme="minorHAnsi"/>
        </w:rPr>
        <w:t>Upoważnieni</w:t>
      </w:r>
      <w:r w:rsidR="008D2EBC" w:rsidRPr="00D76706">
        <w:rPr>
          <w:rFonts w:asciiTheme="minorHAnsi" w:hAnsiTheme="minorHAnsi" w:cstheme="minorHAnsi"/>
        </w:rPr>
        <w:t>e</w:t>
      </w:r>
      <w:r w:rsidRPr="00D76706">
        <w:rPr>
          <w:rFonts w:asciiTheme="minorHAnsi" w:hAnsiTheme="minorHAnsi" w:cstheme="minorHAnsi"/>
        </w:rPr>
        <w:t xml:space="preserve"> do przetwarzania danych osobowych </w:t>
      </w:r>
      <w:r w:rsidR="008D2EBC" w:rsidRPr="00D76706">
        <w:rPr>
          <w:rFonts w:asciiTheme="minorHAnsi" w:hAnsiTheme="minorHAnsi" w:cstheme="minorHAnsi"/>
        </w:rPr>
        <w:t>jest</w:t>
      </w:r>
      <w:r w:rsidRPr="00D76706">
        <w:rPr>
          <w:rFonts w:asciiTheme="minorHAnsi" w:hAnsiTheme="minorHAnsi" w:cstheme="minorHAnsi"/>
        </w:rPr>
        <w:t xml:space="preserve"> przechowywane w aktach osobowych pracowni</w:t>
      </w:r>
      <w:r w:rsidR="008D2EBC" w:rsidRPr="00D76706">
        <w:rPr>
          <w:rFonts w:asciiTheme="minorHAnsi" w:hAnsiTheme="minorHAnsi" w:cstheme="minorHAnsi"/>
        </w:rPr>
        <w:t>ka</w:t>
      </w:r>
      <w:r w:rsidRPr="00D76706">
        <w:rPr>
          <w:rFonts w:asciiTheme="minorHAnsi" w:hAnsiTheme="minorHAnsi" w:cstheme="minorHAnsi"/>
        </w:rPr>
        <w:t>.</w:t>
      </w:r>
    </w:p>
    <w:p w14:paraId="045B277E" w14:textId="1E9062BF" w:rsidR="00994E71" w:rsidRPr="00D76706" w:rsidRDefault="008D2EBC" w:rsidP="00994E71">
      <w:pPr>
        <w:pStyle w:val="Nagwek1"/>
        <w:spacing w:line="360" w:lineRule="auto"/>
        <w:jc w:val="center"/>
        <w:rPr>
          <w:rFonts w:asciiTheme="minorHAnsi" w:hAnsiTheme="minorHAnsi" w:cstheme="minorHAnsi"/>
          <w:color w:val="4472C4" w:themeColor="accent1"/>
          <w:sz w:val="24"/>
          <w:szCs w:val="24"/>
        </w:rPr>
      </w:pPr>
      <w:bookmarkStart w:id="29" w:name="_Toc525896796"/>
      <w:r w:rsidRPr="00D76706">
        <w:rPr>
          <w:rFonts w:asciiTheme="minorHAnsi" w:hAnsiTheme="minorHAnsi" w:cstheme="minorHAnsi"/>
          <w:color w:val="4472C4" w:themeColor="accent1"/>
          <w:sz w:val="24"/>
          <w:szCs w:val="24"/>
        </w:rPr>
        <w:t>Dostęp do systemów informatycznych przetwarzających dane osobowe</w:t>
      </w:r>
      <w:r w:rsidR="00732172" w:rsidRPr="00D76706">
        <w:rPr>
          <w:rFonts w:asciiTheme="minorHAnsi" w:hAnsiTheme="minorHAnsi" w:cstheme="minorHAnsi"/>
          <w:color w:val="4472C4" w:themeColor="accent1"/>
          <w:sz w:val="24"/>
          <w:szCs w:val="24"/>
        </w:rPr>
        <w:t xml:space="preserve"> </w:t>
      </w:r>
      <w:r w:rsidR="009E2CB2" w:rsidRPr="00D76706">
        <w:rPr>
          <w:rFonts w:asciiTheme="minorHAnsi" w:hAnsiTheme="minorHAnsi" w:cstheme="minorHAnsi"/>
          <w:color w:val="4472C4" w:themeColor="accent1"/>
          <w:sz w:val="24"/>
          <w:szCs w:val="24"/>
        </w:rPr>
        <w:t>- zabezpieczenia informatyczne</w:t>
      </w:r>
      <w:bookmarkEnd w:id="29"/>
    </w:p>
    <w:p w14:paraId="3806CFAF" w14:textId="24290D15" w:rsidR="00994E71" w:rsidRPr="00D76706" w:rsidRDefault="00994E71" w:rsidP="00994E71">
      <w:pPr>
        <w:spacing w:line="360" w:lineRule="auto"/>
        <w:jc w:val="both"/>
        <w:rPr>
          <w:rFonts w:asciiTheme="minorHAnsi" w:hAnsiTheme="minorHAnsi" w:cstheme="minorHAnsi"/>
        </w:rPr>
      </w:pPr>
      <w:r w:rsidRPr="00D76706">
        <w:rPr>
          <w:rFonts w:asciiTheme="minorHAnsi" w:hAnsiTheme="minorHAnsi" w:cstheme="minorHAnsi"/>
        </w:rPr>
        <w:t>Celem procedury jest zapewnienie, że do systemów informatycznych przetwarzających dane osobowe mają dostęp jedynie osoby do tego upoważnione</w:t>
      </w:r>
      <w:r w:rsidR="00732172" w:rsidRPr="00D76706">
        <w:rPr>
          <w:rFonts w:asciiTheme="minorHAnsi" w:hAnsiTheme="minorHAnsi" w:cstheme="minorHAnsi"/>
        </w:rPr>
        <w:t>.</w:t>
      </w:r>
    </w:p>
    <w:p w14:paraId="785A4E47" w14:textId="10B21C32" w:rsidR="00994E71" w:rsidRPr="00D76706" w:rsidRDefault="009E2CB2" w:rsidP="00994E71">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30" w:name="_Toc525896797"/>
      <w:r w:rsidRPr="00D76706">
        <w:rPr>
          <w:rFonts w:asciiTheme="minorHAnsi" w:hAnsiTheme="minorHAnsi" w:cstheme="minorHAnsi"/>
          <w:b/>
          <w:color w:val="auto"/>
          <w:sz w:val="24"/>
          <w:szCs w:val="24"/>
        </w:rPr>
        <w:t>Polityka haseł</w:t>
      </w:r>
      <w:bookmarkEnd w:id="30"/>
    </w:p>
    <w:p w14:paraId="067D707C" w14:textId="1A6C7949" w:rsidR="008D2EBC" w:rsidRPr="00D76706" w:rsidRDefault="008D2EBC"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 xml:space="preserve">Bezpośredni przełożony pracownika informuje ASI oraz IOD o nadaniu upoważnienia do przetwarzania danych osobowych w wybranych systemach informatycznych, przed przystąpieniem pracownika do przetwarzania. </w:t>
      </w:r>
    </w:p>
    <w:p w14:paraId="4E759C5E" w14:textId="3BA26322" w:rsidR="008D2EBC" w:rsidRPr="00D76706" w:rsidRDefault="008D2EBC"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W upoważnieniu określony jest zakres możliwych działań pracownika w wyznaczonych systemach.</w:t>
      </w:r>
    </w:p>
    <w:p w14:paraId="5FC1F4A7" w14:textId="3D3A6C97" w:rsidR="008D2EBC" w:rsidRPr="00D76706" w:rsidRDefault="008D2EBC"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lastRenderedPageBreak/>
        <w:t xml:space="preserve">Zakres upoważnienia obejmuje: Wgląd, Archiwizację, Modyfikację, Usunięcie, Uprawnienia Administracyjne. </w:t>
      </w:r>
    </w:p>
    <w:p w14:paraId="3B79F49A" w14:textId="48FCB88A" w:rsidR="00994E71" w:rsidRPr="00D76706" w:rsidRDefault="00994E71"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ASI informuje użytkownika o nadaniu pierwszego hasła do systemu.</w:t>
      </w:r>
    </w:p>
    <w:p w14:paraId="50A986B2" w14:textId="77777777" w:rsidR="00994E71" w:rsidRPr="00D76706" w:rsidRDefault="00994E71"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Użytkownik systemu zobowiązany jest do niezwłocznej zmiany tego hasła.</w:t>
      </w:r>
    </w:p>
    <w:p w14:paraId="12A130D6" w14:textId="6F7A8591" w:rsidR="00994E71" w:rsidRPr="00D76706" w:rsidRDefault="00994E71"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 xml:space="preserve">Użytkownik systemu w trakcie pracy w </w:t>
      </w:r>
      <w:r w:rsidR="008D2EBC" w:rsidRPr="00D76706">
        <w:rPr>
          <w:rFonts w:asciiTheme="minorHAnsi" w:hAnsiTheme="minorHAnsi" w:cstheme="minorHAnsi"/>
        </w:rPr>
        <w:t>systemie</w:t>
      </w:r>
      <w:r w:rsidRPr="00D76706">
        <w:rPr>
          <w:rFonts w:asciiTheme="minorHAnsi" w:hAnsiTheme="minorHAnsi" w:cstheme="minorHAnsi"/>
        </w:rPr>
        <w:t xml:space="preserve"> może zmienić swoje hasło.</w:t>
      </w:r>
    </w:p>
    <w:p w14:paraId="4CDB30DF" w14:textId="04EE58E3" w:rsidR="00994E71" w:rsidRPr="00D76706" w:rsidRDefault="00994E71"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Hasła nie mogą być powszechnie używanymi słowami. W szczególności nie należy jako haseł wykorzystywać: dat, imion, nazwisk, inicjałów</w:t>
      </w:r>
      <w:r w:rsidR="008D2EBC" w:rsidRPr="00D76706">
        <w:rPr>
          <w:rFonts w:asciiTheme="minorHAnsi" w:hAnsiTheme="minorHAnsi" w:cstheme="minorHAnsi"/>
        </w:rPr>
        <w:t xml:space="preserve"> (swoich oraz bliskich osób) oraz</w:t>
      </w:r>
      <w:r w:rsidRPr="00D76706">
        <w:rPr>
          <w:rFonts w:asciiTheme="minorHAnsi" w:hAnsiTheme="minorHAnsi" w:cstheme="minorHAnsi"/>
        </w:rPr>
        <w:t xml:space="preserve"> numerów rejestracyjnych samochodów, numerów telefonów.</w:t>
      </w:r>
    </w:p>
    <w:p w14:paraId="0FEEBE85" w14:textId="77777777" w:rsidR="00994E71" w:rsidRPr="00D76706" w:rsidRDefault="00994E71" w:rsidP="00A72250">
      <w:pPr>
        <w:numPr>
          <w:ilvl w:val="0"/>
          <w:numId w:val="19"/>
        </w:numPr>
        <w:spacing w:line="360" w:lineRule="auto"/>
        <w:ind w:left="714" w:hanging="357"/>
        <w:jc w:val="both"/>
        <w:rPr>
          <w:rFonts w:asciiTheme="minorHAnsi" w:hAnsiTheme="minorHAnsi" w:cstheme="minorHAnsi"/>
        </w:rPr>
      </w:pPr>
      <w:r w:rsidRPr="00D76706">
        <w:rPr>
          <w:rFonts w:asciiTheme="minorHAnsi" w:hAnsiTheme="minorHAnsi" w:cstheme="minorHAnsi"/>
        </w:rPr>
        <w:t>Użytkownik zobowiązuje się do zachowania hasła w poufności, nawet po utracie przez nie ważności.</w:t>
      </w:r>
    </w:p>
    <w:p w14:paraId="550FB02F" w14:textId="20A813CA" w:rsidR="00994E71" w:rsidRPr="00D76706" w:rsidRDefault="00994E71" w:rsidP="00A72250">
      <w:pPr>
        <w:numPr>
          <w:ilvl w:val="0"/>
          <w:numId w:val="19"/>
        </w:numPr>
        <w:spacing w:after="280" w:line="360" w:lineRule="auto"/>
        <w:ind w:left="714" w:hanging="357"/>
        <w:jc w:val="both"/>
        <w:rPr>
          <w:rFonts w:asciiTheme="minorHAnsi" w:hAnsiTheme="minorHAnsi" w:cstheme="minorHAnsi"/>
        </w:rPr>
      </w:pPr>
      <w:r w:rsidRPr="00D76706">
        <w:rPr>
          <w:rFonts w:asciiTheme="minorHAnsi" w:hAnsiTheme="minorHAnsi" w:cstheme="minorHAnsi"/>
        </w:rPr>
        <w:t xml:space="preserve">Zabronione jest zapisywanie haseł w sposób jawny oraz </w:t>
      </w:r>
      <w:r w:rsidR="008D2EBC" w:rsidRPr="00D76706">
        <w:rPr>
          <w:rFonts w:asciiTheme="minorHAnsi" w:hAnsiTheme="minorHAnsi" w:cstheme="minorHAnsi"/>
        </w:rPr>
        <w:t>udostępnianie</w:t>
      </w:r>
      <w:r w:rsidRPr="00D76706">
        <w:rPr>
          <w:rFonts w:asciiTheme="minorHAnsi" w:hAnsiTheme="minorHAnsi" w:cstheme="minorHAnsi"/>
        </w:rPr>
        <w:t xml:space="preserve"> ich innym osobom.</w:t>
      </w:r>
    </w:p>
    <w:p w14:paraId="55E6D9EF" w14:textId="77777777" w:rsidR="00994E71" w:rsidRPr="00D76706" w:rsidRDefault="00994E71" w:rsidP="00994E71">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31" w:name="_Toc507407641"/>
      <w:bookmarkStart w:id="32" w:name="_Toc525896798"/>
      <w:r w:rsidRPr="00D76706">
        <w:rPr>
          <w:rFonts w:asciiTheme="minorHAnsi" w:hAnsiTheme="minorHAnsi" w:cstheme="minorHAnsi"/>
          <w:b/>
          <w:color w:val="auto"/>
          <w:sz w:val="24"/>
          <w:szCs w:val="24"/>
        </w:rPr>
        <w:t>Hasła do sieci i serwera</w:t>
      </w:r>
      <w:bookmarkEnd w:id="31"/>
      <w:bookmarkEnd w:id="32"/>
    </w:p>
    <w:p w14:paraId="14437E05" w14:textId="118AA1C9" w:rsidR="00994E71" w:rsidRPr="00007001" w:rsidRDefault="00994E71" w:rsidP="00A72250">
      <w:pPr>
        <w:numPr>
          <w:ilvl w:val="0"/>
          <w:numId w:val="20"/>
        </w:numPr>
        <w:tabs>
          <w:tab w:val="left" w:pos="6840"/>
        </w:tabs>
        <w:spacing w:line="360" w:lineRule="auto"/>
        <w:jc w:val="both"/>
        <w:rPr>
          <w:rFonts w:asciiTheme="minorHAnsi" w:hAnsiTheme="minorHAnsi" w:cstheme="minorHAnsi"/>
        </w:rPr>
      </w:pPr>
      <w:r w:rsidRPr="00D76706">
        <w:rPr>
          <w:rFonts w:asciiTheme="minorHAnsi" w:hAnsiTheme="minorHAnsi" w:cstheme="minorHAnsi"/>
        </w:rPr>
        <w:t xml:space="preserve">Hasło dostępu do (serwera / sieci) składa się co </w:t>
      </w:r>
      <w:r w:rsidRPr="00007001">
        <w:rPr>
          <w:rFonts w:asciiTheme="minorHAnsi" w:hAnsiTheme="minorHAnsi" w:cstheme="minorHAnsi"/>
        </w:rPr>
        <w:t xml:space="preserve">najmniej z </w:t>
      </w:r>
      <w:r w:rsidR="00960B32">
        <w:rPr>
          <w:rFonts w:asciiTheme="minorHAnsi" w:hAnsiTheme="minorHAnsi" w:cstheme="minorHAnsi"/>
        </w:rPr>
        <w:t>1</w:t>
      </w:r>
      <w:r w:rsidR="00802580">
        <w:rPr>
          <w:rFonts w:asciiTheme="minorHAnsi" w:hAnsiTheme="minorHAnsi" w:cstheme="minorHAnsi"/>
        </w:rPr>
        <w:t>2</w:t>
      </w:r>
      <w:r w:rsidRPr="00007001">
        <w:rPr>
          <w:rFonts w:asciiTheme="minorHAnsi" w:hAnsiTheme="minorHAnsi" w:cstheme="minorHAnsi"/>
        </w:rPr>
        <w:t xml:space="preserve"> znaków.</w:t>
      </w:r>
    </w:p>
    <w:p w14:paraId="7C463145" w14:textId="77777777" w:rsidR="00994E71" w:rsidRPr="00D76706" w:rsidRDefault="00994E71" w:rsidP="00A72250">
      <w:pPr>
        <w:numPr>
          <w:ilvl w:val="0"/>
          <w:numId w:val="20"/>
        </w:numPr>
        <w:tabs>
          <w:tab w:val="left" w:pos="6840"/>
        </w:tabs>
        <w:spacing w:line="360" w:lineRule="auto"/>
        <w:jc w:val="both"/>
        <w:rPr>
          <w:rFonts w:asciiTheme="minorHAnsi" w:hAnsiTheme="minorHAnsi" w:cstheme="minorHAnsi"/>
        </w:rPr>
      </w:pPr>
      <w:r w:rsidRPr="00D76706">
        <w:rPr>
          <w:rFonts w:asciiTheme="minorHAnsi" w:hAnsiTheme="minorHAnsi" w:cstheme="minorHAnsi"/>
        </w:rPr>
        <w:t>Hasło składa się z dużych i małych liter oraz z cyfr lub znaków specjalnych.</w:t>
      </w:r>
    </w:p>
    <w:p w14:paraId="2BDD31C2" w14:textId="77777777" w:rsidR="00994E71" w:rsidRPr="00D76706" w:rsidRDefault="00994E71" w:rsidP="00A72250">
      <w:pPr>
        <w:numPr>
          <w:ilvl w:val="0"/>
          <w:numId w:val="20"/>
        </w:numPr>
        <w:tabs>
          <w:tab w:val="left" w:pos="6840"/>
        </w:tabs>
        <w:spacing w:line="360" w:lineRule="auto"/>
        <w:jc w:val="both"/>
        <w:rPr>
          <w:rFonts w:asciiTheme="minorHAnsi" w:hAnsiTheme="minorHAnsi" w:cstheme="minorHAnsi"/>
        </w:rPr>
      </w:pPr>
      <w:r w:rsidRPr="00D76706">
        <w:rPr>
          <w:rFonts w:asciiTheme="minorHAnsi" w:hAnsiTheme="minorHAnsi" w:cstheme="minorHAnsi"/>
        </w:rPr>
        <w:t xml:space="preserve">Zmiana hasła odbywa się </w:t>
      </w:r>
      <w:r w:rsidRPr="00007001">
        <w:rPr>
          <w:rFonts w:asciiTheme="minorHAnsi" w:hAnsiTheme="minorHAnsi" w:cstheme="minorHAnsi"/>
        </w:rPr>
        <w:t>raz na 6 miesięcy i jest wymuszana</w:t>
      </w:r>
      <w:r w:rsidRPr="00D76706">
        <w:rPr>
          <w:rFonts w:asciiTheme="minorHAnsi" w:hAnsiTheme="minorHAnsi" w:cstheme="minorHAnsi"/>
        </w:rPr>
        <w:t xml:space="preserve"> przez system.</w:t>
      </w:r>
    </w:p>
    <w:p w14:paraId="5FCAA588" w14:textId="77777777" w:rsidR="00994E71" w:rsidRPr="00D76706" w:rsidRDefault="00994E71" w:rsidP="00994E71">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33" w:name="_Toc507407642"/>
      <w:bookmarkStart w:id="34" w:name="_Toc525896799"/>
      <w:r w:rsidRPr="00D76706">
        <w:rPr>
          <w:rFonts w:asciiTheme="minorHAnsi" w:hAnsiTheme="minorHAnsi" w:cstheme="minorHAnsi"/>
          <w:b/>
          <w:color w:val="auto"/>
          <w:sz w:val="24"/>
          <w:szCs w:val="24"/>
        </w:rPr>
        <w:t>Hasła do programów przetwarzających dane osobowe</w:t>
      </w:r>
      <w:bookmarkEnd w:id="33"/>
      <w:bookmarkEnd w:id="34"/>
    </w:p>
    <w:p w14:paraId="7C3D4C3C" w14:textId="0723310B" w:rsidR="00994E71" w:rsidRPr="00D76706" w:rsidRDefault="007B487A" w:rsidP="00994E71">
      <w:pPr>
        <w:tabs>
          <w:tab w:val="left" w:pos="6840"/>
        </w:tabs>
        <w:spacing w:line="360" w:lineRule="auto"/>
        <w:jc w:val="both"/>
        <w:rPr>
          <w:rFonts w:asciiTheme="minorHAnsi" w:hAnsiTheme="minorHAnsi" w:cstheme="minorHAnsi"/>
        </w:rPr>
      </w:pPr>
      <w:r w:rsidRPr="00D76706">
        <w:rPr>
          <w:rFonts w:asciiTheme="minorHAnsi" w:hAnsiTheme="minorHAnsi" w:cstheme="minorHAnsi"/>
          <w:b/>
        </w:rPr>
        <w:t>system pl.ID (aplikacja ŹRÓDŁO</w:t>
      </w:r>
      <w:r w:rsidR="003610E4" w:rsidRPr="00D76706">
        <w:rPr>
          <w:rFonts w:asciiTheme="minorHAnsi" w:hAnsiTheme="minorHAnsi" w:cstheme="minorHAnsi"/>
          <w:b/>
        </w:rPr>
        <w:t>)</w:t>
      </w:r>
      <w:r w:rsidR="00994E71" w:rsidRPr="00D76706">
        <w:rPr>
          <w:rFonts w:asciiTheme="minorHAnsi" w:hAnsiTheme="minorHAnsi" w:cstheme="minorHAnsi"/>
        </w:rPr>
        <w:t>:</w:t>
      </w:r>
    </w:p>
    <w:p w14:paraId="56A2A756" w14:textId="7FFC95DE" w:rsidR="00994E71" w:rsidRPr="00007001" w:rsidRDefault="00994E71" w:rsidP="00A72250">
      <w:pPr>
        <w:numPr>
          <w:ilvl w:val="0"/>
          <w:numId w:val="21"/>
        </w:numPr>
        <w:tabs>
          <w:tab w:val="left" w:pos="6840"/>
        </w:tabs>
        <w:spacing w:line="360" w:lineRule="auto"/>
        <w:jc w:val="both"/>
        <w:rPr>
          <w:rFonts w:asciiTheme="minorHAnsi" w:hAnsiTheme="minorHAnsi" w:cstheme="minorHAnsi"/>
        </w:rPr>
      </w:pPr>
      <w:r w:rsidRPr="00D76706">
        <w:rPr>
          <w:rFonts w:asciiTheme="minorHAnsi" w:hAnsiTheme="minorHAnsi" w:cstheme="minorHAnsi"/>
        </w:rPr>
        <w:t xml:space="preserve">Hasło dostępu do programu składa się co </w:t>
      </w:r>
      <w:r w:rsidRPr="00007001">
        <w:rPr>
          <w:rFonts w:asciiTheme="minorHAnsi" w:hAnsiTheme="minorHAnsi" w:cstheme="minorHAnsi"/>
        </w:rPr>
        <w:t>najmniej z 8 znaków.</w:t>
      </w:r>
    </w:p>
    <w:p w14:paraId="38FA6CBA" w14:textId="77777777" w:rsidR="00994E71" w:rsidRPr="006F2FC4" w:rsidRDefault="00994E71" w:rsidP="00A72250">
      <w:pPr>
        <w:numPr>
          <w:ilvl w:val="0"/>
          <w:numId w:val="21"/>
        </w:numPr>
        <w:tabs>
          <w:tab w:val="left" w:pos="6840"/>
        </w:tabs>
        <w:spacing w:line="360" w:lineRule="auto"/>
        <w:jc w:val="both"/>
        <w:rPr>
          <w:rFonts w:asciiTheme="minorHAnsi" w:hAnsiTheme="minorHAnsi" w:cstheme="minorHAnsi"/>
        </w:rPr>
      </w:pPr>
      <w:r w:rsidRPr="00D76706">
        <w:rPr>
          <w:rFonts w:asciiTheme="minorHAnsi" w:hAnsiTheme="minorHAnsi" w:cstheme="minorHAnsi"/>
        </w:rPr>
        <w:t xml:space="preserve">Hasło składa się z dużych i </w:t>
      </w:r>
      <w:r w:rsidRPr="006F2FC4">
        <w:rPr>
          <w:rFonts w:asciiTheme="minorHAnsi" w:hAnsiTheme="minorHAnsi" w:cstheme="minorHAnsi"/>
        </w:rPr>
        <w:t>małych liter oraz z cyfr lub znaków specjalnych.</w:t>
      </w:r>
    </w:p>
    <w:p w14:paraId="7A29F748" w14:textId="77777777" w:rsidR="00994E71" w:rsidRPr="006F2FC4" w:rsidRDefault="00994E71" w:rsidP="00A72250">
      <w:pPr>
        <w:numPr>
          <w:ilvl w:val="0"/>
          <w:numId w:val="21"/>
        </w:numPr>
        <w:tabs>
          <w:tab w:val="left" w:pos="6840"/>
        </w:tabs>
        <w:spacing w:line="360" w:lineRule="auto"/>
        <w:jc w:val="both"/>
        <w:rPr>
          <w:rFonts w:asciiTheme="minorHAnsi" w:hAnsiTheme="minorHAnsi" w:cstheme="minorHAnsi"/>
        </w:rPr>
      </w:pPr>
      <w:r w:rsidRPr="006F2FC4">
        <w:rPr>
          <w:rFonts w:asciiTheme="minorHAnsi" w:hAnsiTheme="minorHAnsi" w:cstheme="minorHAnsi"/>
        </w:rPr>
        <w:t>Zmiana hasła odbywa się raz na 30 dni.</w:t>
      </w:r>
    </w:p>
    <w:p w14:paraId="37006B96" w14:textId="23446E03" w:rsidR="00994E71" w:rsidRPr="00D76706" w:rsidRDefault="00994E71" w:rsidP="00994E71">
      <w:pPr>
        <w:tabs>
          <w:tab w:val="left" w:pos="6840"/>
        </w:tabs>
        <w:spacing w:line="360" w:lineRule="auto"/>
        <w:jc w:val="both"/>
        <w:rPr>
          <w:rFonts w:asciiTheme="minorHAnsi" w:hAnsiTheme="minorHAnsi" w:cstheme="minorHAnsi"/>
        </w:rPr>
      </w:pPr>
      <w:r w:rsidRPr="00D76706">
        <w:rPr>
          <w:rFonts w:asciiTheme="minorHAnsi" w:hAnsiTheme="minorHAnsi" w:cstheme="minorHAnsi"/>
        </w:rPr>
        <w:t xml:space="preserve">Program </w:t>
      </w:r>
      <w:proofErr w:type="spellStart"/>
      <w:r w:rsidR="00D76706" w:rsidRPr="00D76706">
        <w:rPr>
          <w:rFonts w:asciiTheme="minorHAnsi" w:hAnsiTheme="minorHAnsi" w:cstheme="minorHAnsi"/>
          <w:b/>
        </w:rPr>
        <w:t>EMUiA</w:t>
      </w:r>
      <w:proofErr w:type="spellEnd"/>
      <w:r w:rsidRPr="00D76706">
        <w:rPr>
          <w:rFonts w:asciiTheme="minorHAnsi" w:hAnsiTheme="minorHAnsi" w:cstheme="minorHAnsi"/>
        </w:rPr>
        <w:t>:</w:t>
      </w:r>
    </w:p>
    <w:p w14:paraId="6A8EC28E" w14:textId="6245900B" w:rsidR="005D6753" w:rsidRPr="00D15748" w:rsidRDefault="00994E71" w:rsidP="00C03DD8">
      <w:pPr>
        <w:numPr>
          <w:ilvl w:val="0"/>
          <w:numId w:val="24"/>
        </w:numPr>
        <w:tabs>
          <w:tab w:val="left" w:pos="6840"/>
        </w:tabs>
        <w:spacing w:line="360" w:lineRule="auto"/>
        <w:jc w:val="both"/>
        <w:rPr>
          <w:rFonts w:asciiTheme="minorHAnsi" w:hAnsiTheme="minorHAnsi" w:cstheme="minorHAnsi"/>
        </w:rPr>
      </w:pPr>
      <w:r w:rsidRPr="00D15748">
        <w:rPr>
          <w:rFonts w:asciiTheme="minorHAnsi" w:hAnsiTheme="minorHAnsi" w:cstheme="minorHAnsi"/>
        </w:rPr>
        <w:t>Hasło dostępu do programu składa się co najmniej z 8 znaków.</w:t>
      </w:r>
    </w:p>
    <w:p w14:paraId="04BAC398" w14:textId="2E2207B7" w:rsidR="00994E71" w:rsidRPr="006F2FC4" w:rsidRDefault="00994E71" w:rsidP="00A72250">
      <w:pPr>
        <w:numPr>
          <w:ilvl w:val="0"/>
          <w:numId w:val="24"/>
        </w:num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Hasło składa się z dużych i </w:t>
      </w:r>
      <w:r w:rsidRPr="006F2FC4">
        <w:rPr>
          <w:rFonts w:asciiTheme="minorHAnsi" w:hAnsiTheme="minorHAnsi" w:cstheme="minorHAnsi"/>
        </w:rPr>
        <w:t>małych liter oraz z cyfr lub znaków specjalnych.</w:t>
      </w:r>
    </w:p>
    <w:p w14:paraId="0BEE5A8A" w14:textId="133D2376" w:rsidR="00994E71" w:rsidRPr="006F2FC4" w:rsidRDefault="00994E71" w:rsidP="00A72250">
      <w:pPr>
        <w:numPr>
          <w:ilvl w:val="0"/>
          <w:numId w:val="24"/>
        </w:numPr>
        <w:tabs>
          <w:tab w:val="left" w:pos="6840"/>
        </w:tabs>
        <w:spacing w:line="360" w:lineRule="auto"/>
        <w:jc w:val="both"/>
        <w:rPr>
          <w:rFonts w:asciiTheme="minorHAnsi" w:hAnsiTheme="minorHAnsi" w:cstheme="minorHAnsi"/>
        </w:rPr>
      </w:pPr>
      <w:r w:rsidRPr="006F2FC4">
        <w:rPr>
          <w:rFonts w:asciiTheme="minorHAnsi" w:hAnsiTheme="minorHAnsi" w:cstheme="minorHAnsi"/>
        </w:rPr>
        <w:t>Zmiana hasła odbywa się raz na 30 dni.</w:t>
      </w:r>
    </w:p>
    <w:p w14:paraId="332CD31E" w14:textId="26B3C388" w:rsidR="00D76706" w:rsidRPr="005D6753" w:rsidRDefault="00D76706" w:rsidP="00D76706">
      <w:p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Program </w:t>
      </w:r>
      <w:proofErr w:type="spellStart"/>
      <w:r w:rsidR="005D6753" w:rsidRPr="005D6753">
        <w:rPr>
          <w:rFonts w:asciiTheme="minorHAnsi" w:hAnsiTheme="minorHAnsi" w:cstheme="minorHAnsi"/>
          <w:b/>
        </w:rPr>
        <w:t>Selwin</w:t>
      </w:r>
      <w:proofErr w:type="spellEnd"/>
      <w:r w:rsidRPr="005D6753">
        <w:rPr>
          <w:rFonts w:asciiTheme="minorHAnsi" w:hAnsiTheme="minorHAnsi" w:cstheme="minorHAnsi"/>
        </w:rPr>
        <w:t>:</w:t>
      </w:r>
    </w:p>
    <w:p w14:paraId="59ABF938" w14:textId="78CE2BBD" w:rsidR="00D76706" w:rsidRPr="005D6753" w:rsidRDefault="00D76706" w:rsidP="00A72250">
      <w:pPr>
        <w:numPr>
          <w:ilvl w:val="0"/>
          <w:numId w:val="25"/>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dostępu do programu składa się co najmniej z 8 znaków.</w:t>
      </w:r>
    </w:p>
    <w:p w14:paraId="3584B296" w14:textId="77777777" w:rsidR="00D76706" w:rsidRPr="005D6753" w:rsidRDefault="00D76706" w:rsidP="00A72250">
      <w:pPr>
        <w:numPr>
          <w:ilvl w:val="0"/>
          <w:numId w:val="25"/>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składa się z dużych i małych liter oraz z cyfr lub znaków specjalnych.</w:t>
      </w:r>
    </w:p>
    <w:p w14:paraId="3EC3E4C8" w14:textId="77777777" w:rsidR="00D76706" w:rsidRPr="00D93009" w:rsidRDefault="00D76706" w:rsidP="00A72250">
      <w:pPr>
        <w:numPr>
          <w:ilvl w:val="0"/>
          <w:numId w:val="25"/>
        </w:numPr>
        <w:tabs>
          <w:tab w:val="left" w:pos="6840"/>
        </w:tabs>
        <w:spacing w:line="360" w:lineRule="auto"/>
        <w:jc w:val="both"/>
        <w:rPr>
          <w:rFonts w:asciiTheme="minorHAnsi" w:hAnsiTheme="minorHAnsi" w:cstheme="minorHAnsi"/>
          <w:color w:val="FF0000"/>
        </w:rPr>
      </w:pPr>
      <w:r w:rsidRPr="005D6753">
        <w:rPr>
          <w:rFonts w:asciiTheme="minorHAnsi" w:hAnsiTheme="minorHAnsi" w:cstheme="minorHAnsi"/>
        </w:rPr>
        <w:t xml:space="preserve">Zmiana hasła odbywa </w:t>
      </w:r>
      <w:r w:rsidRPr="006F2FC4">
        <w:rPr>
          <w:rFonts w:asciiTheme="minorHAnsi" w:hAnsiTheme="minorHAnsi" w:cstheme="minorHAnsi"/>
        </w:rPr>
        <w:t>się raz na 30 dni.</w:t>
      </w:r>
    </w:p>
    <w:p w14:paraId="6A23B699" w14:textId="5B8C5D21" w:rsidR="00D76706" w:rsidRPr="005D6753" w:rsidRDefault="00D76706" w:rsidP="00D76706">
      <w:p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Program </w:t>
      </w:r>
      <w:proofErr w:type="spellStart"/>
      <w:r w:rsidRPr="005D6753">
        <w:rPr>
          <w:rFonts w:asciiTheme="minorHAnsi" w:hAnsiTheme="minorHAnsi" w:cstheme="minorHAnsi"/>
          <w:b/>
        </w:rPr>
        <w:t>Xpertis</w:t>
      </w:r>
      <w:proofErr w:type="spellEnd"/>
      <w:r w:rsidRPr="005D6753">
        <w:rPr>
          <w:rFonts w:asciiTheme="minorHAnsi" w:hAnsiTheme="minorHAnsi" w:cstheme="minorHAnsi"/>
        </w:rPr>
        <w:t>:</w:t>
      </w:r>
    </w:p>
    <w:p w14:paraId="7720F9E0" w14:textId="1870EA4C" w:rsidR="00D76706" w:rsidRPr="005D6753" w:rsidRDefault="00D76706" w:rsidP="00A72250">
      <w:pPr>
        <w:numPr>
          <w:ilvl w:val="0"/>
          <w:numId w:val="26"/>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dostępu do programu składa się co najmniej z 8 znaków.</w:t>
      </w:r>
    </w:p>
    <w:p w14:paraId="471EEE9A" w14:textId="77777777" w:rsidR="00D76706" w:rsidRPr="005D6753" w:rsidRDefault="00D76706" w:rsidP="00A72250">
      <w:pPr>
        <w:numPr>
          <w:ilvl w:val="0"/>
          <w:numId w:val="26"/>
        </w:numPr>
        <w:tabs>
          <w:tab w:val="left" w:pos="6840"/>
        </w:tabs>
        <w:spacing w:line="360" w:lineRule="auto"/>
        <w:jc w:val="both"/>
        <w:rPr>
          <w:rFonts w:asciiTheme="minorHAnsi" w:hAnsiTheme="minorHAnsi" w:cstheme="minorHAnsi"/>
        </w:rPr>
      </w:pPr>
      <w:r w:rsidRPr="005D6753">
        <w:rPr>
          <w:rFonts w:asciiTheme="minorHAnsi" w:hAnsiTheme="minorHAnsi" w:cstheme="minorHAnsi"/>
        </w:rPr>
        <w:lastRenderedPageBreak/>
        <w:t>Hasło składa się z dużych i małych liter oraz z cyfr lub znaków specjalnych.</w:t>
      </w:r>
    </w:p>
    <w:p w14:paraId="08B456E6" w14:textId="77777777" w:rsidR="00D76706" w:rsidRPr="005D6753" w:rsidRDefault="00D76706" w:rsidP="00A72250">
      <w:pPr>
        <w:numPr>
          <w:ilvl w:val="0"/>
          <w:numId w:val="26"/>
        </w:numPr>
        <w:tabs>
          <w:tab w:val="left" w:pos="6840"/>
        </w:tabs>
        <w:spacing w:line="360" w:lineRule="auto"/>
        <w:jc w:val="both"/>
        <w:rPr>
          <w:rFonts w:asciiTheme="minorHAnsi" w:hAnsiTheme="minorHAnsi" w:cstheme="minorHAnsi"/>
        </w:rPr>
      </w:pPr>
      <w:r w:rsidRPr="005D6753">
        <w:rPr>
          <w:rFonts w:asciiTheme="minorHAnsi" w:hAnsiTheme="minorHAnsi" w:cstheme="minorHAnsi"/>
        </w:rPr>
        <w:t>Zmiana hasła odbywa się raz na 30 dni.</w:t>
      </w:r>
    </w:p>
    <w:p w14:paraId="630D53A6" w14:textId="27CD09C5" w:rsidR="00D76706" w:rsidRPr="005D6753" w:rsidRDefault="00D76706" w:rsidP="00D76706">
      <w:p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Program </w:t>
      </w:r>
      <w:r w:rsidRPr="005D6753">
        <w:rPr>
          <w:rFonts w:asciiTheme="minorHAnsi" w:hAnsiTheme="minorHAnsi" w:cstheme="minorHAnsi"/>
          <w:b/>
        </w:rPr>
        <w:t>WODA32</w:t>
      </w:r>
      <w:r w:rsidRPr="005D6753">
        <w:rPr>
          <w:rFonts w:asciiTheme="minorHAnsi" w:hAnsiTheme="minorHAnsi" w:cstheme="minorHAnsi"/>
        </w:rPr>
        <w:t>:</w:t>
      </w:r>
    </w:p>
    <w:p w14:paraId="114EF155" w14:textId="3ED92A2B" w:rsidR="00D76706" w:rsidRPr="005D6753" w:rsidRDefault="00D76706" w:rsidP="00A72250">
      <w:pPr>
        <w:numPr>
          <w:ilvl w:val="0"/>
          <w:numId w:val="27"/>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dostępu do programu składa się co najmniej z 8 znaków.</w:t>
      </w:r>
    </w:p>
    <w:p w14:paraId="1C8CFE2E" w14:textId="77777777" w:rsidR="00D76706" w:rsidRPr="006F2FC4" w:rsidRDefault="00D76706" w:rsidP="00A72250">
      <w:pPr>
        <w:numPr>
          <w:ilvl w:val="0"/>
          <w:numId w:val="27"/>
        </w:num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Hasło składa się z dużych i </w:t>
      </w:r>
      <w:r w:rsidRPr="006F2FC4">
        <w:rPr>
          <w:rFonts w:asciiTheme="minorHAnsi" w:hAnsiTheme="minorHAnsi" w:cstheme="minorHAnsi"/>
        </w:rPr>
        <w:t>małych liter oraz z cyfr lub znaków specjalnych.</w:t>
      </w:r>
    </w:p>
    <w:p w14:paraId="67FFFC4E" w14:textId="2462DB2E" w:rsidR="00D76706" w:rsidRPr="006F2FC4" w:rsidRDefault="00D76706" w:rsidP="00A72250">
      <w:pPr>
        <w:numPr>
          <w:ilvl w:val="0"/>
          <w:numId w:val="27"/>
        </w:numPr>
        <w:tabs>
          <w:tab w:val="left" w:pos="6840"/>
        </w:tabs>
        <w:spacing w:line="360" w:lineRule="auto"/>
        <w:jc w:val="both"/>
        <w:rPr>
          <w:rFonts w:asciiTheme="minorHAnsi" w:hAnsiTheme="minorHAnsi" w:cstheme="minorHAnsi"/>
        </w:rPr>
      </w:pPr>
      <w:r w:rsidRPr="006F2FC4">
        <w:rPr>
          <w:rFonts w:asciiTheme="minorHAnsi" w:hAnsiTheme="minorHAnsi" w:cstheme="minorHAnsi"/>
        </w:rPr>
        <w:t>Zmiana hasła odbywa się raz na 30 dni.</w:t>
      </w:r>
    </w:p>
    <w:p w14:paraId="6EAD2655" w14:textId="51932CBC" w:rsidR="00D93009" w:rsidRPr="005D6753" w:rsidRDefault="00D93009" w:rsidP="00D93009">
      <w:p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Program </w:t>
      </w:r>
      <w:r>
        <w:rPr>
          <w:rFonts w:asciiTheme="minorHAnsi" w:hAnsiTheme="minorHAnsi" w:cstheme="minorHAnsi"/>
          <w:b/>
        </w:rPr>
        <w:t>PROBIT</w:t>
      </w:r>
      <w:r w:rsidRPr="005D6753">
        <w:rPr>
          <w:rFonts w:asciiTheme="minorHAnsi" w:hAnsiTheme="minorHAnsi" w:cstheme="minorHAnsi"/>
        </w:rPr>
        <w:t>:</w:t>
      </w:r>
    </w:p>
    <w:p w14:paraId="03A48FE1" w14:textId="77777777" w:rsidR="00D93009" w:rsidRPr="005D6753" w:rsidRDefault="00D93009" w:rsidP="00D93009">
      <w:pPr>
        <w:numPr>
          <w:ilvl w:val="0"/>
          <w:numId w:val="44"/>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dostępu do programu składa się co najmniej z 8 znaków.</w:t>
      </w:r>
    </w:p>
    <w:p w14:paraId="5B306E19" w14:textId="77777777" w:rsidR="00D93009" w:rsidRPr="005D6753" w:rsidRDefault="00D93009" w:rsidP="00D93009">
      <w:pPr>
        <w:numPr>
          <w:ilvl w:val="0"/>
          <w:numId w:val="44"/>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składa się z dużych i małych liter oraz z cyfr lub znaków specjalnych.</w:t>
      </w:r>
    </w:p>
    <w:p w14:paraId="6BFC9A3C" w14:textId="77777777" w:rsidR="00D93009" w:rsidRDefault="00D93009" w:rsidP="00D93009">
      <w:pPr>
        <w:numPr>
          <w:ilvl w:val="0"/>
          <w:numId w:val="44"/>
        </w:numPr>
        <w:tabs>
          <w:tab w:val="left" w:pos="6840"/>
        </w:tabs>
        <w:spacing w:line="360" w:lineRule="auto"/>
        <w:jc w:val="both"/>
        <w:rPr>
          <w:rFonts w:asciiTheme="minorHAnsi" w:hAnsiTheme="minorHAnsi" w:cstheme="minorHAnsi"/>
        </w:rPr>
      </w:pPr>
      <w:r w:rsidRPr="005D6753">
        <w:rPr>
          <w:rFonts w:asciiTheme="minorHAnsi" w:hAnsiTheme="minorHAnsi" w:cstheme="minorHAnsi"/>
        </w:rPr>
        <w:t xml:space="preserve">Zmiana hasła odbywa się raz </w:t>
      </w:r>
      <w:r w:rsidRPr="006F2FC4">
        <w:rPr>
          <w:rFonts w:asciiTheme="minorHAnsi" w:hAnsiTheme="minorHAnsi" w:cstheme="minorHAnsi"/>
        </w:rPr>
        <w:t>na 30 dni.</w:t>
      </w:r>
    </w:p>
    <w:p w14:paraId="7F7F350B" w14:textId="77777777" w:rsidR="00D93009" w:rsidRPr="005D6753" w:rsidRDefault="00D93009" w:rsidP="00D93009">
      <w:pPr>
        <w:tabs>
          <w:tab w:val="left" w:pos="6840"/>
        </w:tabs>
        <w:spacing w:line="360" w:lineRule="auto"/>
        <w:jc w:val="both"/>
        <w:rPr>
          <w:rFonts w:asciiTheme="minorHAnsi" w:hAnsiTheme="minorHAnsi" w:cstheme="minorHAnsi"/>
        </w:rPr>
      </w:pPr>
    </w:p>
    <w:p w14:paraId="2B862C74" w14:textId="77777777" w:rsidR="00D76706" w:rsidRPr="00D76706" w:rsidRDefault="00D76706" w:rsidP="00D76706">
      <w:pPr>
        <w:tabs>
          <w:tab w:val="left" w:pos="6840"/>
        </w:tabs>
        <w:spacing w:line="360" w:lineRule="auto"/>
        <w:jc w:val="both"/>
        <w:rPr>
          <w:rFonts w:asciiTheme="minorHAnsi" w:hAnsiTheme="minorHAnsi" w:cstheme="minorHAnsi"/>
        </w:rPr>
      </w:pPr>
    </w:p>
    <w:p w14:paraId="52141C13" w14:textId="77777777" w:rsidR="00994E71" w:rsidRPr="00D76706" w:rsidRDefault="00994E71" w:rsidP="00994E71">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35" w:name="_Toc507407643"/>
      <w:bookmarkStart w:id="36" w:name="_Toc525896800"/>
      <w:r w:rsidRPr="00D76706">
        <w:rPr>
          <w:rFonts w:asciiTheme="minorHAnsi" w:hAnsiTheme="minorHAnsi" w:cstheme="minorHAnsi"/>
          <w:b/>
          <w:color w:val="auto"/>
          <w:sz w:val="24"/>
          <w:szCs w:val="24"/>
        </w:rPr>
        <w:t>Hasła administratora</w:t>
      </w:r>
      <w:bookmarkEnd w:id="35"/>
      <w:bookmarkEnd w:id="36"/>
    </w:p>
    <w:p w14:paraId="6885EABA" w14:textId="1FCDC5BE" w:rsidR="00994E71" w:rsidRPr="005D6753" w:rsidRDefault="00994E71" w:rsidP="00A72250">
      <w:pPr>
        <w:numPr>
          <w:ilvl w:val="0"/>
          <w:numId w:val="22"/>
        </w:numPr>
        <w:spacing w:line="360" w:lineRule="auto"/>
        <w:jc w:val="both"/>
        <w:rPr>
          <w:rFonts w:asciiTheme="minorHAnsi" w:hAnsiTheme="minorHAnsi" w:cstheme="minorHAnsi"/>
        </w:rPr>
      </w:pPr>
      <w:r w:rsidRPr="00D76706">
        <w:rPr>
          <w:rFonts w:asciiTheme="minorHAnsi" w:hAnsiTheme="minorHAnsi" w:cstheme="minorHAnsi"/>
        </w:rPr>
        <w:t xml:space="preserve">Hasło administratora składa się co najmniej z </w:t>
      </w:r>
      <w:r w:rsidR="00D93009">
        <w:rPr>
          <w:rFonts w:asciiTheme="minorHAnsi" w:hAnsiTheme="minorHAnsi" w:cstheme="minorHAnsi"/>
        </w:rPr>
        <w:t>12</w:t>
      </w:r>
      <w:r w:rsidRPr="005D6753">
        <w:rPr>
          <w:rFonts w:asciiTheme="minorHAnsi" w:hAnsiTheme="minorHAnsi" w:cstheme="minorHAnsi"/>
        </w:rPr>
        <w:t xml:space="preserve"> znaków.</w:t>
      </w:r>
    </w:p>
    <w:p w14:paraId="748ADC00" w14:textId="77777777" w:rsidR="00994E71" w:rsidRPr="005D6753" w:rsidRDefault="00994E71" w:rsidP="00A72250">
      <w:pPr>
        <w:numPr>
          <w:ilvl w:val="0"/>
          <w:numId w:val="22"/>
        </w:numPr>
        <w:tabs>
          <w:tab w:val="left" w:pos="6840"/>
        </w:tabs>
        <w:spacing w:line="360" w:lineRule="auto"/>
        <w:jc w:val="both"/>
        <w:rPr>
          <w:rFonts w:asciiTheme="minorHAnsi" w:hAnsiTheme="minorHAnsi" w:cstheme="minorHAnsi"/>
        </w:rPr>
      </w:pPr>
      <w:r w:rsidRPr="005D6753">
        <w:rPr>
          <w:rFonts w:asciiTheme="minorHAnsi" w:hAnsiTheme="minorHAnsi" w:cstheme="minorHAnsi"/>
        </w:rPr>
        <w:t>Hasło składa się z dużych i małych liter oraz z cyfr lub znaków specjalnych.</w:t>
      </w:r>
    </w:p>
    <w:p w14:paraId="0E26E490" w14:textId="780A3637" w:rsidR="00994E71" w:rsidRPr="005D6753" w:rsidRDefault="00994E71" w:rsidP="00A72250">
      <w:pPr>
        <w:numPr>
          <w:ilvl w:val="0"/>
          <w:numId w:val="22"/>
        </w:numPr>
        <w:spacing w:line="360" w:lineRule="auto"/>
        <w:jc w:val="both"/>
        <w:rPr>
          <w:rFonts w:asciiTheme="minorHAnsi" w:hAnsiTheme="minorHAnsi" w:cstheme="minorHAnsi"/>
        </w:rPr>
      </w:pPr>
      <w:r w:rsidRPr="005D6753">
        <w:rPr>
          <w:rFonts w:asciiTheme="minorHAnsi" w:hAnsiTheme="minorHAnsi" w:cstheme="minorHAnsi"/>
        </w:rPr>
        <w:t xml:space="preserve">Administrator systemu zobowiązany jest zmieniać swoje hasło nie rzadziej niż co </w:t>
      </w:r>
      <w:r w:rsidR="00D93009">
        <w:rPr>
          <w:rFonts w:asciiTheme="minorHAnsi" w:hAnsiTheme="minorHAnsi" w:cstheme="minorHAnsi"/>
        </w:rPr>
        <w:t>9</w:t>
      </w:r>
      <w:bookmarkStart w:id="37" w:name="_GoBack"/>
      <w:bookmarkEnd w:id="37"/>
      <w:r w:rsidRPr="005D6753">
        <w:rPr>
          <w:rFonts w:asciiTheme="minorHAnsi" w:hAnsiTheme="minorHAnsi" w:cstheme="minorHAnsi"/>
        </w:rPr>
        <w:t>0 dni.</w:t>
      </w:r>
    </w:p>
    <w:p w14:paraId="051B25D5" w14:textId="6E336437" w:rsidR="00994E71" w:rsidRPr="00D76706" w:rsidRDefault="00994E71" w:rsidP="00A72250">
      <w:pPr>
        <w:numPr>
          <w:ilvl w:val="0"/>
          <w:numId w:val="22"/>
        </w:numPr>
        <w:spacing w:line="360" w:lineRule="auto"/>
        <w:jc w:val="both"/>
        <w:rPr>
          <w:rFonts w:asciiTheme="minorHAnsi" w:hAnsiTheme="minorHAnsi" w:cstheme="minorHAnsi"/>
          <w:color w:val="FF0000"/>
        </w:rPr>
      </w:pPr>
      <w:r w:rsidRPr="00D76706">
        <w:rPr>
          <w:rFonts w:asciiTheme="minorHAnsi" w:hAnsiTheme="minorHAnsi" w:cstheme="minorHAnsi"/>
        </w:rPr>
        <w:t>Administrator zobowiązany jest do prowadzenia metryk haseł administratora i umieszczenie ich w zamkniętych kopertach, odrębnych dla każdego z systemów</w:t>
      </w:r>
      <w:r w:rsidR="00D93009">
        <w:rPr>
          <w:rFonts w:asciiTheme="minorHAnsi" w:hAnsiTheme="minorHAnsi" w:cstheme="minorHAnsi"/>
        </w:rPr>
        <w:t xml:space="preserve"> </w:t>
      </w:r>
      <w:r w:rsidR="00672383" w:rsidRPr="00D76706">
        <w:rPr>
          <w:rFonts w:asciiTheme="minorHAnsi" w:hAnsiTheme="minorHAnsi" w:cstheme="minorHAnsi"/>
        </w:rPr>
        <w:t xml:space="preserve">w </w:t>
      </w:r>
      <w:r w:rsidR="00672383" w:rsidRPr="00C03DD8">
        <w:rPr>
          <w:rFonts w:asciiTheme="minorHAnsi" w:hAnsiTheme="minorHAnsi" w:cstheme="minorHAnsi"/>
        </w:rPr>
        <w:t>sejfie</w:t>
      </w:r>
      <w:r w:rsidRPr="006F2FC4">
        <w:rPr>
          <w:rFonts w:asciiTheme="minorHAnsi" w:hAnsiTheme="minorHAnsi" w:cstheme="minorHAnsi"/>
        </w:rPr>
        <w:t xml:space="preserve">, w pokoju </w:t>
      </w:r>
      <w:r w:rsidR="006F2FC4" w:rsidRPr="006F2FC4">
        <w:rPr>
          <w:rFonts w:asciiTheme="minorHAnsi" w:hAnsiTheme="minorHAnsi" w:cstheme="minorHAnsi"/>
        </w:rPr>
        <w:t>17</w:t>
      </w:r>
    </w:p>
    <w:p w14:paraId="4232EDD3" w14:textId="77777777" w:rsidR="00994E71" w:rsidRPr="00D76706" w:rsidRDefault="00994E71" w:rsidP="00A72250">
      <w:pPr>
        <w:numPr>
          <w:ilvl w:val="0"/>
          <w:numId w:val="22"/>
        </w:numPr>
        <w:spacing w:line="360" w:lineRule="auto"/>
        <w:jc w:val="both"/>
        <w:rPr>
          <w:rFonts w:asciiTheme="minorHAnsi" w:hAnsiTheme="minorHAnsi" w:cstheme="minorHAnsi"/>
        </w:rPr>
      </w:pPr>
      <w:r w:rsidRPr="00D76706">
        <w:rPr>
          <w:rFonts w:asciiTheme="minorHAnsi" w:hAnsiTheme="minorHAnsi" w:cstheme="minorHAnsi"/>
        </w:rPr>
        <w:t>W przypadku utraty uprawnień przez osobę administrującą systemem należy niezwłocznie zmienić hasła, do których miała dostęp.</w:t>
      </w:r>
    </w:p>
    <w:p w14:paraId="36DA91CB" w14:textId="1390971A" w:rsidR="00994E71" w:rsidRPr="00D76706" w:rsidRDefault="00994E71" w:rsidP="00994E71">
      <w:pPr>
        <w:pStyle w:val="Nagwek1"/>
        <w:spacing w:line="360" w:lineRule="auto"/>
        <w:jc w:val="center"/>
        <w:rPr>
          <w:rFonts w:asciiTheme="minorHAnsi" w:hAnsiTheme="minorHAnsi" w:cstheme="minorHAnsi"/>
          <w:color w:val="4472C4" w:themeColor="accent1"/>
          <w:sz w:val="24"/>
          <w:szCs w:val="24"/>
        </w:rPr>
      </w:pPr>
      <w:bookmarkStart w:id="38" w:name="_Toc507407644"/>
      <w:bookmarkStart w:id="39" w:name="_Toc525896801"/>
      <w:r w:rsidRPr="00D76706">
        <w:rPr>
          <w:rFonts w:asciiTheme="minorHAnsi" w:hAnsiTheme="minorHAnsi" w:cstheme="minorHAnsi"/>
          <w:color w:val="4472C4" w:themeColor="accent1"/>
          <w:sz w:val="24"/>
          <w:szCs w:val="24"/>
        </w:rPr>
        <w:t>Procedura rozpoczęcia, zawieszenia i zakończenia pracy</w:t>
      </w:r>
      <w:bookmarkEnd w:id="38"/>
      <w:r w:rsidR="00F51387" w:rsidRPr="00D76706">
        <w:rPr>
          <w:rFonts w:asciiTheme="minorHAnsi" w:hAnsiTheme="minorHAnsi" w:cstheme="minorHAnsi"/>
          <w:color w:val="4472C4" w:themeColor="accent1"/>
          <w:sz w:val="24"/>
          <w:szCs w:val="24"/>
        </w:rPr>
        <w:t xml:space="preserve"> </w:t>
      </w:r>
      <w:r w:rsidR="009E2CB2" w:rsidRPr="00D76706">
        <w:rPr>
          <w:rFonts w:asciiTheme="minorHAnsi" w:hAnsiTheme="minorHAnsi" w:cstheme="minorHAnsi"/>
          <w:color w:val="4472C4" w:themeColor="accent1"/>
          <w:sz w:val="24"/>
          <w:szCs w:val="24"/>
        </w:rPr>
        <w:t>- zabezpieczenia informatyczne</w:t>
      </w:r>
      <w:bookmarkEnd w:id="39"/>
    </w:p>
    <w:p w14:paraId="7A17DFED" w14:textId="77777777" w:rsidR="00994E71" w:rsidRPr="00D76706" w:rsidRDefault="00994E71" w:rsidP="00994E71">
      <w:pPr>
        <w:pStyle w:val="Tekstpodstawowy"/>
        <w:spacing w:line="360" w:lineRule="auto"/>
        <w:rPr>
          <w:rFonts w:asciiTheme="minorHAnsi" w:hAnsiTheme="minorHAnsi" w:cstheme="minorHAnsi"/>
        </w:rPr>
      </w:pPr>
      <w:r w:rsidRPr="002C5411">
        <w:rPr>
          <w:rFonts w:asciiTheme="minorHAnsi" w:hAnsiTheme="minorHAnsi" w:cstheme="minorHAnsi"/>
        </w:rPr>
        <w:t>Celem procedury jest zabezpieczenie danych osobowych przed nieuprawnionym dostępem i utratą poufności w sytuacji, gdy użytkownik rozpoczyna, przerywa lub kończy pracę w systemie informatycznym przetwarzającym dane osobowe</w:t>
      </w:r>
      <w:r w:rsidRPr="00D76706">
        <w:rPr>
          <w:rFonts w:asciiTheme="minorHAnsi" w:hAnsiTheme="minorHAnsi" w:cstheme="minorHAnsi"/>
        </w:rPr>
        <w:t>.</w:t>
      </w:r>
    </w:p>
    <w:p w14:paraId="00F6765F" w14:textId="77777777" w:rsidR="00994E71" w:rsidRPr="00D76706" w:rsidRDefault="00994E71" w:rsidP="00A72250">
      <w:pPr>
        <w:numPr>
          <w:ilvl w:val="0"/>
          <w:numId w:val="23"/>
        </w:numPr>
        <w:tabs>
          <w:tab w:val="clear" w:pos="720"/>
        </w:tabs>
        <w:spacing w:line="360" w:lineRule="auto"/>
        <w:ind w:left="709" w:hanging="425"/>
        <w:jc w:val="both"/>
        <w:rPr>
          <w:rFonts w:asciiTheme="minorHAnsi" w:hAnsiTheme="minorHAnsi" w:cstheme="minorHAnsi"/>
          <w:color w:val="FF0000"/>
        </w:rPr>
      </w:pPr>
      <w:r w:rsidRPr="00D76706">
        <w:rPr>
          <w:rFonts w:asciiTheme="minorHAnsi" w:hAnsiTheme="minorHAnsi" w:cstheme="minorHAnsi"/>
        </w:rPr>
        <w:t>Użytkownik rozpoczyna pracę z systemem informatycznym przetwarzającym dane osobowe z użyciem loginu i hasła.</w:t>
      </w:r>
    </w:p>
    <w:p w14:paraId="0A27C3F3" w14:textId="292776A4" w:rsidR="00994E71" w:rsidRPr="00D76706" w:rsidRDefault="00994E71" w:rsidP="00A72250">
      <w:pPr>
        <w:numPr>
          <w:ilvl w:val="0"/>
          <w:numId w:val="23"/>
        </w:numPr>
        <w:tabs>
          <w:tab w:val="clear" w:pos="720"/>
        </w:tabs>
        <w:spacing w:line="360" w:lineRule="auto"/>
        <w:ind w:left="709" w:hanging="425"/>
        <w:jc w:val="both"/>
        <w:rPr>
          <w:rFonts w:asciiTheme="minorHAnsi" w:hAnsiTheme="minorHAnsi" w:cstheme="minorHAnsi"/>
          <w:color w:val="FF0000"/>
        </w:rPr>
      </w:pPr>
      <w:r w:rsidRPr="00D76706">
        <w:rPr>
          <w:rFonts w:asciiTheme="minorHAnsi" w:hAnsiTheme="minorHAnsi" w:cstheme="minorHAnsi"/>
        </w:rPr>
        <w:t xml:space="preserve">Użytkownik jest zobowiązany </w:t>
      </w:r>
      <w:r w:rsidRPr="002C5411">
        <w:rPr>
          <w:rFonts w:asciiTheme="minorHAnsi" w:hAnsiTheme="minorHAnsi" w:cstheme="minorHAnsi"/>
        </w:rPr>
        <w:t xml:space="preserve">do powiadomienia </w:t>
      </w:r>
      <w:r w:rsidR="002C5411" w:rsidRPr="002C5411">
        <w:rPr>
          <w:rFonts w:asciiTheme="minorHAnsi" w:hAnsiTheme="minorHAnsi" w:cstheme="minorHAnsi"/>
        </w:rPr>
        <w:t>ASI</w:t>
      </w:r>
      <w:r w:rsidRPr="002C5411">
        <w:rPr>
          <w:rFonts w:asciiTheme="minorHAnsi" w:hAnsiTheme="minorHAnsi" w:cstheme="minorHAnsi"/>
        </w:rPr>
        <w:t xml:space="preserve"> </w:t>
      </w:r>
      <w:r w:rsidRPr="00D76706">
        <w:rPr>
          <w:rFonts w:asciiTheme="minorHAnsi" w:hAnsiTheme="minorHAnsi" w:cstheme="minorHAnsi"/>
        </w:rPr>
        <w:t xml:space="preserve">o próbach logowania się do systemu osoby nieupoważnionej, jeśli system to sygnalizuje. </w:t>
      </w:r>
    </w:p>
    <w:p w14:paraId="329505EA" w14:textId="7BB2BE73" w:rsidR="00994E71" w:rsidRPr="00D76706" w:rsidRDefault="00994E71" w:rsidP="00A72250">
      <w:pPr>
        <w:numPr>
          <w:ilvl w:val="0"/>
          <w:numId w:val="23"/>
        </w:numPr>
        <w:tabs>
          <w:tab w:val="clear" w:pos="720"/>
        </w:tabs>
        <w:spacing w:line="360" w:lineRule="auto"/>
        <w:ind w:left="709" w:hanging="425"/>
        <w:jc w:val="both"/>
        <w:rPr>
          <w:rFonts w:asciiTheme="minorHAnsi" w:hAnsiTheme="minorHAnsi" w:cstheme="minorHAnsi"/>
        </w:rPr>
      </w:pPr>
      <w:r w:rsidRPr="00D76706">
        <w:rPr>
          <w:rFonts w:asciiTheme="minorHAnsi" w:hAnsiTheme="minorHAnsi" w:cstheme="minorHAnsi"/>
        </w:rPr>
        <w:t>W przypadku, gdy użytkownik podczas próby zalogowania się zablokuje system, zobowiązany jest powiadomić o tym ASI, który odpowiada za odblokowanie systemu użytkownikowi</w:t>
      </w:r>
      <w:r w:rsidR="00672383" w:rsidRPr="00D76706">
        <w:rPr>
          <w:rFonts w:asciiTheme="minorHAnsi" w:hAnsiTheme="minorHAnsi" w:cstheme="minorHAnsi"/>
        </w:rPr>
        <w:t>.</w:t>
      </w:r>
    </w:p>
    <w:p w14:paraId="00E0865A" w14:textId="77777777" w:rsidR="002C5411" w:rsidRDefault="00994E71" w:rsidP="00A72250">
      <w:pPr>
        <w:numPr>
          <w:ilvl w:val="0"/>
          <w:numId w:val="23"/>
        </w:numPr>
        <w:tabs>
          <w:tab w:val="clear" w:pos="720"/>
        </w:tabs>
        <w:spacing w:line="360" w:lineRule="auto"/>
        <w:ind w:left="709" w:hanging="425"/>
        <w:jc w:val="both"/>
        <w:rPr>
          <w:rFonts w:asciiTheme="minorHAnsi" w:hAnsiTheme="minorHAnsi" w:cstheme="minorHAnsi"/>
        </w:rPr>
      </w:pPr>
      <w:r w:rsidRPr="00D76706">
        <w:rPr>
          <w:rFonts w:asciiTheme="minorHAnsi" w:hAnsiTheme="minorHAnsi" w:cstheme="minorHAnsi"/>
        </w:rPr>
        <w:lastRenderedPageBreak/>
        <w:t xml:space="preserve">Użytkownik jest zobowiązany do </w:t>
      </w:r>
      <w:r w:rsidR="00672383" w:rsidRPr="00D76706">
        <w:rPr>
          <w:rFonts w:asciiTheme="minorHAnsi" w:hAnsiTheme="minorHAnsi" w:cstheme="minorHAnsi"/>
        </w:rPr>
        <w:t xml:space="preserve">podjęcia wszelkich działań w celu </w:t>
      </w:r>
      <w:r w:rsidRPr="00D76706">
        <w:rPr>
          <w:rFonts w:asciiTheme="minorHAnsi" w:hAnsiTheme="minorHAnsi" w:cstheme="minorHAnsi"/>
        </w:rPr>
        <w:t xml:space="preserve">uniemożliwienia osobom niepowołanym wgląd do danych wyświetlanych na monitorach komputerowych – tzw. </w:t>
      </w:r>
    </w:p>
    <w:p w14:paraId="1E3371D2" w14:textId="77777777" w:rsidR="002C5411" w:rsidRDefault="002C5411" w:rsidP="002C5411">
      <w:pPr>
        <w:spacing w:line="360" w:lineRule="auto"/>
        <w:jc w:val="both"/>
        <w:rPr>
          <w:rFonts w:asciiTheme="minorHAnsi" w:hAnsiTheme="minorHAnsi" w:cstheme="minorHAnsi"/>
          <w:b/>
        </w:rPr>
      </w:pPr>
    </w:p>
    <w:p w14:paraId="0C84998C" w14:textId="77777777" w:rsidR="002C5411" w:rsidRDefault="002C5411" w:rsidP="002C5411">
      <w:pPr>
        <w:spacing w:line="360" w:lineRule="auto"/>
        <w:jc w:val="both"/>
        <w:rPr>
          <w:rFonts w:asciiTheme="minorHAnsi" w:hAnsiTheme="minorHAnsi" w:cstheme="minorHAnsi"/>
          <w:b/>
        </w:rPr>
      </w:pPr>
    </w:p>
    <w:p w14:paraId="1A10AFAC" w14:textId="36A25430" w:rsidR="00994E71" w:rsidRPr="00D76706" w:rsidRDefault="00994E71" w:rsidP="002C5411">
      <w:pPr>
        <w:spacing w:line="360" w:lineRule="auto"/>
        <w:jc w:val="both"/>
        <w:rPr>
          <w:rFonts w:asciiTheme="minorHAnsi" w:hAnsiTheme="minorHAnsi" w:cstheme="minorHAnsi"/>
        </w:rPr>
      </w:pPr>
      <w:r w:rsidRPr="00D76706">
        <w:rPr>
          <w:rFonts w:asciiTheme="minorHAnsi" w:hAnsiTheme="minorHAnsi" w:cstheme="minorHAnsi"/>
          <w:b/>
        </w:rPr>
        <w:t>Polityka czystego ekranu</w:t>
      </w:r>
      <w:r w:rsidRPr="00D76706">
        <w:rPr>
          <w:rFonts w:asciiTheme="minorHAnsi" w:hAnsiTheme="minorHAnsi" w:cstheme="minorHAnsi"/>
        </w:rPr>
        <w:t>.</w:t>
      </w:r>
    </w:p>
    <w:p w14:paraId="0D302A86" w14:textId="77777777" w:rsidR="00994E71" w:rsidRPr="002C5411" w:rsidRDefault="00994E71" w:rsidP="00A72250">
      <w:pPr>
        <w:pStyle w:val="Akapitzlist"/>
        <w:numPr>
          <w:ilvl w:val="0"/>
          <w:numId w:val="28"/>
        </w:numPr>
        <w:spacing w:line="360" w:lineRule="auto"/>
        <w:jc w:val="both"/>
        <w:rPr>
          <w:rFonts w:asciiTheme="minorHAnsi" w:hAnsiTheme="minorHAnsi" w:cstheme="minorHAnsi"/>
        </w:rPr>
      </w:pPr>
      <w:r w:rsidRPr="002C5411">
        <w:rPr>
          <w:rFonts w:asciiTheme="minorHAnsi" w:hAnsiTheme="minorHAnsi" w:cstheme="minorHAnsi"/>
        </w:rPr>
        <w:t xml:space="preserve">Przed czasowym opuszczeniem stanowiska pracy, użytkownik zobowiązany jest wywołać </w:t>
      </w:r>
      <w:r w:rsidRPr="005D6753">
        <w:rPr>
          <w:rFonts w:asciiTheme="minorHAnsi" w:hAnsiTheme="minorHAnsi" w:cstheme="minorHAnsi"/>
        </w:rPr>
        <w:t>blokowany hasłem wygaszacz ekranu lub wylogować się z systemu. Jeżeli tego nie uczyni – po upływie 15 minut system automatycznie</w:t>
      </w:r>
      <w:r w:rsidRPr="002C5411">
        <w:rPr>
          <w:rFonts w:asciiTheme="minorHAnsi" w:hAnsiTheme="minorHAnsi" w:cstheme="minorHAnsi"/>
        </w:rPr>
        <w:t xml:space="preserve"> aktywuje wygaszacz.</w:t>
      </w:r>
    </w:p>
    <w:p w14:paraId="0BDC0806" w14:textId="77777777" w:rsidR="00994E71" w:rsidRPr="002C5411" w:rsidRDefault="00994E71" w:rsidP="00A72250">
      <w:pPr>
        <w:pStyle w:val="Akapitzlist"/>
        <w:numPr>
          <w:ilvl w:val="0"/>
          <w:numId w:val="28"/>
        </w:numPr>
        <w:spacing w:line="360" w:lineRule="auto"/>
        <w:jc w:val="both"/>
        <w:rPr>
          <w:rFonts w:asciiTheme="minorHAnsi" w:hAnsiTheme="minorHAnsi" w:cstheme="minorHAnsi"/>
        </w:rPr>
      </w:pPr>
      <w:r w:rsidRPr="002C5411">
        <w:rPr>
          <w:rFonts w:asciiTheme="minorHAnsi" w:hAnsiTheme="minorHAnsi" w:cstheme="minorHAnsi"/>
        </w:rPr>
        <w:t>Po zakończeniu pracy, użytkownik zobowiązany jest:</w:t>
      </w:r>
    </w:p>
    <w:p w14:paraId="132C85E4" w14:textId="77777777" w:rsidR="00994E71" w:rsidRPr="00D76706" w:rsidRDefault="00994E71" w:rsidP="00A72250">
      <w:pPr>
        <w:numPr>
          <w:ilvl w:val="1"/>
          <w:numId w:val="23"/>
        </w:numPr>
        <w:spacing w:line="360" w:lineRule="auto"/>
        <w:jc w:val="both"/>
        <w:rPr>
          <w:rFonts w:asciiTheme="minorHAnsi" w:hAnsiTheme="minorHAnsi" w:cstheme="minorHAnsi"/>
        </w:rPr>
      </w:pPr>
      <w:r w:rsidRPr="00D76706">
        <w:rPr>
          <w:rFonts w:asciiTheme="minorHAnsi" w:hAnsiTheme="minorHAnsi" w:cstheme="minorHAnsi"/>
        </w:rPr>
        <w:t>wylogować się z systemu informatycznego, a następnie wyłączyć sprzęt komputerowy;</w:t>
      </w:r>
    </w:p>
    <w:p w14:paraId="2E194466" w14:textId="0240A517" w:rsidR="00994E71" w:rsidRPr="00D76706" w:rsidRDefault="00994E71" w:rsidP="00A72250">
      <w:pPr>
        <w:numPr>
          <w:ilvl w:val="1"/>
          <w:numId w:val="23"/>
        </w:numPr>
        <w:spacing w:line="360" w:lineRule="auto"/>
        <w:ind w:left="1134" w:hanging="54"/>
        <w:jc w:val="both"/>
        <w:rPr>
          <w:rFonts w:asciiTheme="minorHAnsi" w:hAnsiTheme="minorHAnsi" w:cstheme="minorHAnsi"/>
        </w:rPr>
      </w:pPr>
      <w:r w:rsidRPr="00D76706">
        <w:rPr>
          <w:rFonts w:asciiTheme="minorHAnsi" w:hAnsiTheme="minorHAnsi" w:cstheme="minorHAnsi"/>
        </w:rPr>
        <w:t>zabezpieczyć stanowisko pracy, w szczególności wszelką dokumentację oraz nośniki, na których znajdują się dane osobowe</w:t>
      </w:r>
      <w:r w:rsidR="00672383" w:rsidRPr="00D76706">
        <w:rPr>
          <w:rFonts w:asciiTheme="minorHAnsi" w:hAnsiTheme="minorHAnsi" w:cstheme="minorHAnsi"/>
        </w:rPr>
        <w:t>;</w:t>
      </w:r>
    </w:p>
    <w:p w14:paraId="394D8A27" w14:textId="0CAA1F1F" w:rsidR="00672383" w:rsidRPr="00D76706" w:rsidRDefault="00672383" w:rsidP="00A72250">
      <w:pPr>
        <w:numPr>
          <w:ilvl w:val="1"/>
          <w:numId w:val="23"/>
        </w:numPr>
        <w:spacing w:line="360" w:lineRule="auto"/>
        <w:jc w:val="both"/>
        <w:rPr>
          <w:rFonts w:asciiTheme="minorHAnsi" w:hAnsiTheme="minorHAnsi" w:cstheme="minorHAnsi"/>
        </w:rPr>
      </w:pPr>
      <w:r w:rsidRPr="00D76706">
        <w:rPr>
          <w:rFonts w:asciiTheme="minorHAnsi" w:hAnsiTheme="minorHAnsi" w:cstheme="minorHAnsi"/>
        </w:rPr>
        <w:t>dokumentacje oraz nośniki schować do szafy zamkniętej na klucz;</w:t>
      </w:r>
    </w:p>
    <w:p w14:paraId="7578A8FF" w14:textId="4DB5218A" w:rsidR="00672383" w:rsidRPr="00D76706" w:rsidRDefault="00672383" w:rsidP="00A72250">
      <w:pPr>
        <w:numPr>
          <w:ilvl w:val="1"/>
          <w:numId w:val="23"/>
        </w:numPr>
        <w:spacing w:line="360" w:lineRule="auto"/>
        <w:jc w:val="both"/>
        <w:rPr>
          <w:rFonts w:asciiTheme="minorHAnsi" w:hAnsiTheme="minorHAnsi" w:cstheme="minorHAnsi"/>
        </w:rPr>
      </w:pPr>
      <w:r w:rsidRPr="00D76706">
        <w:rPr>
          <w:rFonts w:asciiTheme="minorHAnsi" w:hAnsiTheme="minorHAnsi" w:cstheme="minorHAnsi"/>
        </w:rPr>
        <w:t>klucze należy przechowywać w miejscu znanym jedynie pracownikowi;</w:t>
      </w:r>
    </w:p>
    <w:p w14:paraId="1A61C09B" w14:textId="6BFE9A6E" w:rsidR="00FE6E0A" w:rsidRPr="00D76706" w:rsidRDefault="00994E71" w:rsidP="00FE6E0A">
      <w:pPr>
        <w:pStyle w:val="Nagwek1"/>
        <w:spacing w:line="360" w:lineRule="auto"/>
        <w:jc w:val="center"/>
        <w:rPr>
          <w:rFonts w:asciiTheme="minorHAnsi" w:hAnsiTheme="minorHAnsi" w:cstheme="minorHAnsi"/>
          <w:color w:val="4472C4" w:themeColor="accent1"/>
          <w:sz w:val="24"/>
          <w:szCs w:val="24"/>
        </w:rPr>
      </w:pPr>
      <w:bookmarkStart w:id="40" w:name="_Toc507407645"/>
      <w:bookmarkStart w:id="41" w:name="_Toc525896802"/>
      <w:r w:rsidRPr="00D76706">
        <w:rPr>
          <w:rFonts w:asciiTheme="minorHAnsi" w:hAnsiTheme="minorHAnsi" w:cstheme="minorHAnsi"/>
          <w:color w:val="4472C4" w:themeColor="accent1"/>
          <w:sz w:val="24"/>
          <w:szCs w:val="24"/>
        </w:rPr>
        <w:t>Procedura tworzenia kopii zapasowych</w:t>
      </w:r>
      <w:bookmarkStart w:id="42" w:name="_Toc507407646"/>
      <w:bookmarkEnd w:id="40"/>
      <w:r w:rsidR="002C5411">
        <w:rPr>
          <w:rFonts w:asciiTheme="minorHAnsi" w:hAnsiTheme="minorHAnsi" w:cstheme="minorHAnsi"/>
          <w:color w:val="4472C4" w:themeColor="accent1"/>
          <w:sz w:val="24"/>
          <w:szCs w:val="24"/>
        </w:rPr>
        <w:t xml:space="preserve"> - </w:t>
      </w:r>
      <w:r w:rsidR="009E2CB2" w:rsidRPr="00D76706">
        <w:rPr>
          <w:rFonts w:asciiTheme="minorHAnsi" w:hAnsiTheme="minorHAnsi" w:cstheme="minorHAnsi"/>
          <w:color w:val="4472C4" w:themeColor="accent1"/>
          <w:sz w:val="24"/>
          <w:szCs w:val="24"/>
        </w:rPr>
        <w:t>zabezpieczenia informatyczne</w:t>
      </w:r>
      <w:bookmarkEnd w:id="41"/>
    </w:p>
    <w:p w14:paraId="0DAEBEFC" w14:textId="79786E25" w:rsidR="002C5411" w:rsidRPr="00CF5FB1" w:rsidRDefault="002C5411" w:rsidP="00A72250">
      <w:pPr>
        <w:pStyle w:val="Akapitzlist"/>
        <w:numPr>
          <w:ilvl w:val="0"/>
          <w:numId w:val="30"/>
        </w:numPr>
        <w:spacing w:line="360" w:lineRule="auto"/>
        <w:jc w:val="both"/>
        <w:rPr>
          <w:rFonts w:asciiTheme="minorHAnsi" w:hAnsiTheme="minorHAnsi" w:cstheme="minorHAnsi"/>
        </w:rPr>
      </w:pPr>
      <w:bookmarkStart w:id="43" w:name="_Toc507407650"/>
      <w:bookmarkEnd w:id="42"/>
      <w:r w:rsidRPr="00CF5FB1">
        <w:rPr>
          <w:rFonts w:asciiTheme="minorHAnsi" w:hAnsiTheme="minorHAnsi" w:cstheme="minorHAnsi"/>
        </w:rPr>
        <w:t xml:space="preserve">W celu zapewnienia optymalnego poziomu ochrony danych osobowych w systemach informatycznych Urzędu Gminy </w:t>
      </w:r>
      <w:r w:rsidR="00802580">
        <w:rPr>
          <w:rFonts w:asciiTheme="minorHAnsi" w:hAnsiTheme="minorHAnsi" w:cstheme="minorHAnsi"/>
        </w:rPr>
        <w:t>Radzanów</w:t>
      </w:r>
      <w:r w:rsidRPr="00CF5FB1">
        <w:rPr>
          <w:rFonts w:asciiTheme="minorHAnsi" w:hAnsiTheme="minorHAnsi" w:cstheme="minorHAnsi"/>
        </w:rPr>
        <w:t xml:space="preserve"> stosuje się zasadę przetwarzania informacji zawartych w bazach danych Urzędu w oparciu o architekturę klient-serwer. </w:t>
      </w:r>
      <w:r w:rsidR="00CF5FB1" w:rsidRPr="00CF5FB1">
        <w:rPr>
          <w:rFonts w:asciiTheme="minorHAnsi" w:hAnsiTheme="minorHAnsi" w:cstheme="minorHAnsi"/>
        </w:rPr>
        <w:t>Przetwarzanie danych o</w:t>
      </w:r>
      <w:r w:rsidRPr="00CF5FB1">
        <w:rPr>
          <w:rFonts w:asciiTheme="minorHAnsi" w:hAnsiTheme="minorHAnsi" w:cstheme="minorHAnsi"/>
        </w:rPr>
        <w:t>dbywa się w bazach danych na dedykowanych dla systemu/aplikacji serwerach.</w:t>
      </w:r>
    </w:p>
    <w:p w14:paraId="03E17F46" w14:textId="40FF6803"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Indywidualne stanowiska komputerowe, do których dostęp posiadają pracownicy Urzędu, stanowią jedynie końcówki klienckie systemu komputerowego.</w:t>
      </w:r>
    </w:p>
    <w:p w14:paraId="7CDC5CF8" w14:textId="1A66CB93"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Wszystkie informacje ( w tym dane osobowe) przetwarzane na poszczególnych stanowiskach aplikacjach bazodanowych są zapisywane bezpośrednio na serwerach.</w:t>
      </w:r>
    </w:p>
    <w:p w14:paraId="2CE78D4E" w14:textId="3175647D"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W szczególnych przypadkach za zgodą ADO, aplikacje oraz dane osobowe mogą być przechowywane lokalnie na stanowiskach komputerowych niepołączonych z siecią LAN/WAN. W takim przypadku obowiązek wykonywania kopii bezpieczeństwa aplikacji  oraz codziennego wykonywania kopii bezpieczeństwa bazy danych i bezpiecznego przechowywania ciąży bezpośrednio na użytkowniku danej aplikacji.</w:t>
      </w:r>
    </w:p>
    <w:p w14:paraId="4A24C2E0" w14:textId="41E68B56"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Kopie baz danych oraz aplikacji bazodanowych zlokalizowanych na serwerach  wykonywane są:</w:t>
      </w:r>
    </w:p>
    <w:p w14:paraId="7F54E789" w14:textId="199E67EF" w:rsidR="002C5411" w:rsidRDefault="002C5411" w:rsidP="000424E6">
      <w:pPr>
        <w:pStyle w:val="Tekstpodstawowy"/>
        <w:widowControl/>
        <w:numPr>
          <w:ilvl w:val="3"/>
          <w:numId w:val="29"/>
        </w:numPr>
        <w:tabs>
          <w:tab w:val="clear" w:pos="2894"/>
        </w:tabs>
        <w:suppressAutoHyphens w:val="0"/>
        <w:spacing w:after="0" w:line="360" w:lineRule="auto"/>
        <w:ind w:left="1440" w:hanging="306"/>
        <w:jc w:val="both"/>
        <w:rPr>
          <w:rFonts w:asciiTheme="minorHAnsi" w:hAnsiTheme="minorHAnsi" w:cstheme="minorHAnsi"/>
          <w:szCs w:val="21"/>
        </w:rPr>
      </w:pPr>
      <w:r w:rsidRPr="00CF5FB1">
        <w:rPr>
          <w:rFonts w:asciiTheme="minorHAnsi" w:hAnsiTheme="minorHAnsi" w:cstheme="minorHAnsi"/>
          <w:szCs w:val="21"/>
        </w:rPr>
        <w:lastRenderedPageBreak/>
        <w:t>w cyklu dobowym za pomocą aplikacji archiwizujących tworzone są pełne kopie baz danych aplikacji</w:t>
      </w:r>
    </w:p>
    <w:p w14:paraId="5EE9AA6F" w14:textId="530CD6D7" w:rsidR="00CF5FB1" w:rsidRPr="00D93009" w:rsidRDefault="000424E6" w:rsidP="00D93009">
      <w:pPr>
        <w:pStyle w:val="Akapitzlist"/>
        <w:numPr>
          <w:ilvl w:val="3"/>
          <w:numId w:val="29"/>
        </w:numPr>
        <w:tabs>
          <w:tab w:val="clear" w:pos="2894"/>
          <w:tab w:val="num" w:pos="1418"/>
        </w:tabs>
        <w:spacing w:line="360" w:lineRule="auto"/>
        <w:ind w:left="1418" w:hanging="284"/>
        <w:rPr>
          <w:rFonts w:asciiTheme="minorHAnsi" w:hAnsiTheme="minorHAnsi"/>
          <w:b/>
          <w:bCs/>
        </w:rPr>
      </w:pPr>
      <w:r w:rsidRPr="00D93009">
        <w:rPr>
          <w:rFonts w:asciiTheme="minorHAnsi" w:hAnsiTheme="minorHAnsi" w:cs="Calibri"/>
          <w:color w:val="000000"/>
        </w:rPr>
        <w:t xml:space="preserve">dane z serwera raz w miesiącu kopiowane są na płyty DVD. </w:t>
      </w:r>
      <w:r w:rsidR="00D93009" w:rsidRPr="00D93009">
        <w:rPr>
          <w:rFonts w:asciiTheme="minorHAnsi" w:hAnsiTheme="minorHAnsi" w:cs="Calibri"/>
          <w:color w:val="000000"/>
        </w:rPr>
        <w:t>Płyty DVD są przechowywane w szafie pancernej w pomieszczeniu sekretariatu</w:t>
      </w:r>
      <w:r w:rsidR="00D93009" w:rsidRPr="00D93009">
        <w:rPr>
          <w:rFonts w:asciiTheme="minorHAnsi" w:hAnsiTheme="minorHAnsi" w:cs="Calibri"/>
          <w:color w:val="000000"/>
          <w:sz w:val="20"/>
          <w:szCs w:val="20"/>
        </w:rPr>
        <w:t>.</w:t>
      </w:r>
      <w:r w:rsidR="00D93009" w:rsidRPr="00D93009">
        <w:rPr>
          <w:rFonts w:asciiTheme="minorHAnsi" w:hAnsiTheme="minorHAnsi" w:cs="Calibri"/>
          <w:color w:val="000000"/>
          <w:sz w:val="20"/>
          <w:szCs w:val="20"/>
        </w:rPr>
        <w:br/>
      </w:r>
    </w:p>
    <w:p w14:paraId="6E45F2BE" w14:textId="0CD2627C"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 xml:space="preserve">Wraz z kopią zbioru danych osobowych  wykonywana jest kopia środowiska pracy   (profile użytkowników domeny </w:t>
      </w:r>
      <w:r w:rsidR="00802580">
        <w:rPr>
          <w:rFonts w:asciiTheme="minorHAnsi" w:hAnsiTheme="minorHAnsi" w:cstheme="minorHAnsi"/>
        </w:rPr>
        <w:t>Radzanów</w:t>
      </w:r>
      <w:r w:rsidRPr="00CF5FB1">
        <w:rPr>
          <w:rFonts w:asciiTheme="minorHAnsi" w:hAnsiTheme="minorHAnsi" w:cstheme="minorHAnsi"/>
        </w:rPr>
        <w:t>).</w:t>
      </w:r>
    </w:p>
    <w:p w14:paraId="0C7E43E9" w14:textId="3976D5D7"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Administrator systemu sprawuje nadzór  nad wykonywaniem kopii zapasowych oraz    weryfikuje ich poprawność.</w:t>
      </w:r>
    </w:p>
    <w:p w14:paraId="62FFEFE0" w14:textId="607B1B62"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Zasady przechowywania kopii:</w:t>
      </w:r>
    </w:p>
    <w:p w14:paraId="0FA240FD" w14:textId="77777777" w:rsidR="002C5411" w:rsidRPr="00C03DD8" w:rsidRDefault="002C5411" w:rsidP="00A72250">
      <w:pPr>
        <w:pStyle w:val="Akapitzlist"/>
        <w:numPr>
          <w:ilvl w:val="0"/>
          <w:numId w:val="31"/>
        </w:numPr>
        <w:spacing w:line="360" w:lineRule="auto"/>
        <w:jc w:val="both"/>
        <w:rPr>
          <w:rFonts w:asciiTheme="minorHAnsi" w:hAnsiTheme="minorHAnsi" w:cstheme="minorHAnsi"/>
        </w:rPr>
      </w:pPr>
      <w:r w:rsidRPr="00CF5FB1">
        <w:rPr>
          <w:rFonts w:asciiTheme="minorHAnsi" w:hAnsiTheme="minorHAnsi" w:cstheme="minorHAnsi"/>
        </w:rPr>
        <w:t xml:space="preserve">kopie awaryjne  danych osobowych oraz oprogramowania  są przechowywane  w </w:t>
      </w:r>
      <w:r w:rsidRPr="00C03DD8">
        <w:rPr>
          <w:rFonts w:asciiTheme="minorHAnsi" w:hAnsiTheme="minorHAnsi" w:cstheme="minorHAnsi"/>
        </w:rPr>
        <w:t>przeznaczonej do tego celu metalowej szafie w wyznaczonym pomieszczeniu,</w:t>
      </w:r>
    </w:p>
    <w:p w14:paraId="1CBB9AEC" w14:textId="5F9FB7DB" w:rsidR="00CF5FB1" w:rsidRPr="00C03DD8" w:rsidRDefault="002C5411" w:rsidP="00A72250">
      <w:pPr>
        <w:pStyle w:val="Akapitzlist"/>
        <w:numPr>
          <w:ilvl w:val="0"/>
          <w:numId w:val="31"/>
        </w:numPr>
        <w:spacing w:line="360" w:lineRule="auto"/>
        <w:jc w:val="both"/>
        <w:rPr>
          <w:rFonts w:asciiTheme="minorHAnsi" w:hAnsiTheme="minorHAnsi" w:cstheme="minorHAnsi"/>
        </w:rPr>
      </w:pPr>
      <w:r w:rsidRPr="00C03DD8">
        <w:rPr>
          <w:rFonts w:asciiTheme="minorHAnsi" w:hAnsiTheme="minorHAnsi" w:cstheme="minorHAnsi"/>
        </w:rPr>
        <w:t xml:space="preserve">kopie bezpieczeństwa  z  systemów: </w:t>
      </w:r>
      <w:proofErr w:type="spellStart"/>
      <w:r w:rsidRPr="00C03DD8">
        <w:rPr>
          <w:rFonts w:asciiTheme="minorHAnsi" w:hAnsiTheme="minorHAnsi" w:cstheme="minorHAnsi"/>
        </w:rPr>
        <w:t>Xpertis</w:t>
      </w:r>
      <w:proofErr w:type="spellEnd"/>
      <w:r w:rsidRPr="00C03DD8">
        <w:rPr>
          <w:rFonts w:asciiTheme="minorHAnsi" w:hAnsiTheme="minorHAnsi" w:cstheme="minorHAnsi"/>
        </w:rPr>
        <w:t xml:space="preserve"> , Płatnik, </w:t>
      </w:r>
      <w:proofErr w:type="spellStart"/>
      <w:r w:rsidR="00960B32" w:rsidRPr="00C03DD8">
        <w:rPr>
          <w:rFonts w:asciiTheme="minorHAnsi" w:hAnsiTheme="minorHAnsi" w:cstheme="minorHAnsi"/>
        </w:rPr>
        <w:t>Selwin</w:t>
      </w:r>
      <w:proofErr w:type="spellEnd"/>
      <w:r w:rsidRPr="00C03DD8">
        <w:rPr>
          <w:rFonts w:asciiTheme="minorHAnsi" w:hAnsiTheme="minorHAnsi" w:cstheme="minorHAnsi"/>
        </w:rPr>
        <w:t xml:space="preserve">     przechowywane są </w:t>
      </w:r>
      <w:r w:rsidR="00C03DD8" w:rsidRPr="00C03DD8">
        <w:rPr>
          <w:rFonts w:asciiTheme="minorHAnsi" w:hAnsiTheme="minorHAnsi" w:cstheme="minorHAnsi"/>
        </w:rPr>
        <w:t>na dysku wymiennym</w:t>
      </w:r>
    </w:p>
    <w:p w14:paraId="525C4F03" w14:textId="75F6EBA9" w:rsidR="002C5411" w:rsidRPr="00CF5FB1" w:rsidRDefault="002C5411" w:rsidP="00A72250">
      <w:pPr>
        <w:pStyle w:val="Akapitzlist"/>
        <w:numPr>
          <w:ilvl w:val="0"/>
          <w:numId w:val="31"/>
        </w:numPr>
        <w:spacing w:line="360" w:lineRule="auto"/>
        <w:jc w:val="both"/>
        <w:rPr>
          <w:rFonts w:asciiTheme="minorHAnsi" w:hAnsiTheme="minorHAnsi" w:cstheme="minorHAnsi"/>
        </w:rPr>
      </w:pPr>
      <w:r w:rsidRPr="00CF5FB1">
        <w:rPr>
          <w:rFonts w:asciiTheme="minorHAnsi" w:hAnsiTheme="minorHAnsi" w:cstheme="minorHAnsi"/>
        </w:rPr>
        <w:t>dostęp do metalowej szafy mają tylko upoważnieni pracownicy, tj. administrator systemu i administrator bezpieczeństwa informacji.</w:t>
      </w:r>
    </w:p>
    <w:p w14:paraId="3A50022D" w14:textId="1427DE16"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Kopie zapasowe przechowuje się przez okres określony dla poszczególnych danych osobowych zgodnie z odrębnymi przepisami.</w:t>
      </w:r>
    </w:p>
    <w:p w14:paraId="2A705B41" w14:textId="40E97338"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 xml:space="preserve"> Kopie archiwalne miesięczne przechowywane  są przez okres </w:t>
      </w:r>
      <w:r w:rsidRPr="003966C1">
        <w:rPr>
          <w:rFonts w:asciiTheme="minorHAnsi" w:hAnsiTheme="minorHAnsi" w:cstheme="minorHAnsi"/>
          <w:color w:val="FF0000"/>
        </w:rPr>
        <w:t>3 miesięcy</w:t>
      </w:r>
      <w:r w:rsidRPr="00CF5FB1">
        <w:rPr>
          <w:rFonts w:asciiTheme="minorHAnsi" w:hAnsiTheme="minorHAnsi" w:cstheme="minorHAnsi"/>
        </w:rPr>
        <w:t>, po czym nośnik poddawany jest kolejnemu procesowi zapisania danych archiwalnych.</w:t>
      </w:r>
    </w:p>
    <w:p w14:paraId="33699D76" w14:textId="76CEB9B4"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 xml:space="preserve"> Zabrania się  przechowywania kopii zapasowych w pomieszczeniach przeznaczonych do przechowywania zbiorów danych pozostających w bieżącym użytkowaniu. Jednocześnie kopie zapasowe muszą być odpowiednio zabezpieczone fizycznie ( co najmniej metalowa szafa, w zabezpieczonym pomieszczeniu)</w:t>
      </w:r>
    </w:p>
    <w:p w14:paraId="75CA9154" w14:textId="2F6A5EB0"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Administrator systemu przegląda okresowo kopie zapasowe i ocenia ich przydatność  do odtworzenia systemu w wypadku jego awarii. Stwierdzenie utraty ich przydatności, upoważnia administratora systemu do ich natychmiastowego  zniszczenia.</w:t>
      </w:r>
    </w:p>
    <w:p w14:paraId="77363F12" w14:textId="042852DE"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 xml:space="preserve">Wydruki, zawierające dane osobowe, należy przechowywać w pokojach  stanowiących obszar przetwarzania danych osobowych, określony w Polityce </w:t>
      </w:r>
    </w:p>
    <w:p w14:paraId="771E839B" w14:textId="4DAB561D" w:rsidR="002C5411" w:rsidRPr="00CF5FB1" w:rsidRDefault="002C5411" w:rsidP="00A72250">
      <w:pPr>
        <w:pStyle w:val="Akapitzlist"/>
        <w:numPr>
          <w:ilvl w:val="0"/>
          <w:numId w:val="30"/>
        </w:numPr>
        <w:spacing w:line="360" w:lineRule="auto"/>
        <w:jc w:val="both"/>
        <w:rPr>
          <w:rFonts w:asciiTheme="minorHAnsi" w:hAnsiTheme="minorHAnsi" w:cstheme="minorHAnsi"/>
        </w:rPr>
      </w:pPr>
      <w:r w:rsidRPr="00CF5FB1">
        <w:rPr>
          <w:rFonts w:asciiTheme="minorHAnsi" w:hAnsiTheme="minorHAnsi" w:cstheme="minorHAnsi"/>
        </w:rPr>
        <w:t>Wydruki zawierające dane osobowe należy niszczyć w niszczark</w:t>
      </w:r>
      <w:r w:rsidR="001E43A2">
        <w:rPr>
          <w:rFonts w:asciiTheme="minorHAnsi" w:hAnsiTheme="minorHAnsi" w:cstheme="minorHAnsi"/>
        </w:rPr>
        <w:t>a</w:t>
      </w:r>
      <w:r w:rsidRPr="00CF5FB1">
        <w:rPr>
          <w:rFonts w:asciiTheme="minorHAnsi" w:hAnsiTheme="minorHAnsi" w:cstheme="minorHAnsi"/>
        </w:rPr>
        <w:t>ch nie później niż po upływie 3 dni, po ich wykorzystaniu chyba, że z odrębnych przepisów wynika obowiązek ich przechowywania.</w:t>
      </w:r>
    </w:p>
    <w:p w14:paraId="65DCB2B0" w14:textId="77777777" w:rsidR="00CF5FB1" w:rsidRDefault="00CF5FB1" w:rsidP="00376BA2">
      <w:pPr>
        <w:pStyle w:val="Nagwek1"/>
        <w:spacing w:line="360" w:lineRule="auto"/>
        <w:jc w:val="center"/>
        <w:rPr>
          <w:rFonts w:asciiTheme="minorHAnsi" w:hAnsiTheme="minorHAnsi" w:cstheme="minorHAnsi"/>
          <w:color w:val="4472C4" w:themeColor="accent1"/>
          <w:sz w:val="24"/>
          <w:szCs w:val="24"/>
        </w:rPr>
      </w:pPr>
    </w:p>
    <w:p w14:paraId="1112E8B7" w14:textId="39329DCE" w:rsidR="00994E71" w:rsidRPr="00CF5FB1" w:rsidRDefault="00672383" w:rsidP="00376BA2">
      <w:pPr>
        <w:pStyle w:val="Nagwek1"/>
        <w:spacing w:line="360" w:lineRule="auto"/>
        <w:jc w:val="center"/>
        <w:rPr>
          <w:rFonts w:asciiTheme="minorHAnsi" w:hAnsiTheme="minorHAnsi" w:cstheme="minorHAnsi"/>
          <w:color w:val="4472C4" w:themeColor="accent1"/>
          <w:sz w:val="24"/>
          <w:szCs w:val="24"/>
        </w:rPr>
      </w:pPr>
      <w:bookmarkStart w:id="44" w:name="_Toc525896803"/>
      <w:r w:rsidRPr="00CF5FB1">
        <w:rPr>
          <w:rFonts w:asciiTheme="minorHAnsi" w:hAnsiTheme="minorHAnsi" w:cstheme="minorHAnsi"/>
          <w:color w:val="4472C4" w:themeColor="accent1"/>
          <w:sz w:val="24"/>
          <w:szCs w:val="24"/>
        </w:rPr>
        <w:t>Przechowywanie</w:t>
      </w:r>
      <w:r w:rsidR="00994E71" w:rsidRPr="00CF5FB1">
        <w:rPr>
          <w:rFonts w:asciiTheme="minorHAnsi" w:hAnsiTheme="minorHAnsi" w:cstheme="minorHAnsi"/>
          <w:color w:val="4472C4" w:themeColor="accent1"/>
          <w:sz w:val="24"/>
          <w:szCs w:val="24"/>
        </w:rPr>
        <w:t xml:space="preserve"> elektronicznych nośników i </w:t>
      </w:r>
      <w:bookmarkEnd w:id="43"/>
      <w:r w:rsidRPr="00CF5FB1">
        <w:rPr>
          <w:rFonts w:asciiTheme="minorHAnsi" w:hAnsiTheme="minorHAnsi" w:cstheme="minorHAnsi"/>
          <w:color w:val="4472C4" w:themeColor="accent1"/>
          <w:sz w:val="24"/>
          <w:szCs w:val="24"/>
        </w:rPr>
        <w:t>dokumentów zawierające dane osobowe</w:t>
      </w:r>
      <w:r w:rsidR="009E2CB2" w:rsidRPr="00CF5FB1">
        <w:rPr>
          <w:rFonts w:asciiTheme="minorHAnsi" w:hAnsiTheme="minorHAnsi" w:cstheme="minorHAnsi"/>
          <w:color w:val="4472C4" w:themeColor="accent1"/>
          <w:sz w:val="24"/>
          <w:szCs w:val="24"/>
        </w:rPr>
        <w:t>- zabezpieczenia informatyczne</w:t>
      </w:r>
      <w:bookmarkEnd w:id="44"/>
    </w:p>
    <w:p w14:paraId="1D767E97" w14:textId="77777777" w:rsidR="00994E71" w:rsidRPr="00CF5FB1" w:rsidRDefault="00994E71" w:rsidP="00994E71">
      <w:pPr>
        <w:spacing w:line="360" w:lineRule="auto"/>
        <w:jc w:val="both"/>
        <w:rPr>
          <w:rFonts w:asciiTheme="minorHAnsi" w:hAnsiTheme="minorHAnsi" w:cstheme="minorHAnsi"/>
        </w:rPr>
      </w:pPr>
      <w:r w:rsidRPr="00CF5FB1">
        <w:rPr>
          <w:rFonts w:asciiTheme="minorHAnsi" w:hAnsiTheme="minorHAnsi" w:cstheme="minorHAnsi"/>
        </w:rPr>
        <w:t>Procedura określa sposób postępowania z nośnikami na których znajdują się dane osobowe, celem zabezpieczenia ich przez niszczeniem, kradzieżą, dostępem osób nieupoważnionych.</w:t>
      </w:r>
    </w:p>
    <w:p w14:paraId="69B3D511" w14:textId="77777777" w:rsidR="002C5411" w:rsidRPr="00557A98" w:rsidRDefault="002C5411" w:rsidP="00CF5FB1">
      <w:pPr>
        <w:pStyle w:val="Tekstpodstawowy"/>
        <w:widowControl/>
        <w:suppressAutoHyphens w:val="0"/>
        <w:spacing w:after="0"/>
        <w:rPr>
          <w:rFonts w:asciiTheme="minorHAnsi" w:hAnsiTheme="minorHAnsi" w:cstheme="minorHAnsi"/>
          <w:b/>
        </w:rPr>
      </w:pPr>
      <w:r w:rsidRPr="00557A98">
        <w:rPr>
          <w:rFonts w:asciiTheme="minorHAnsi" w:hAnsiTheme="minorHAnsi" w:cstheme="minorHAnsi"/>
          <w:b/>
        </w:rPr>
        <w:t>Elektroniczne nośniki informacji</w:t>
      </w:r>
    </w:p>
    <w:p w14:paraId="3301DED8" w14:textId="77777777" w:rsidR="002C5411" w:rsidRDefault="002C5411" w:rsidP="002C5411">
      <w:pPr>
        <w:pStyle w:val="Tekstpodstawowy"/>
        <w:ind w:left="374"/>
        <w:rPr>
          <w:rFonts w:ascii="(Użyj czcionki tekstu azjatycki" w:hAnsi="(Użyj czcionki tekstu azjatycki"/>
          <w:b/>
        </w:rPr>
      </w:pPr>
    </w:p>
    <w:p w14:paraId="69CECCFF" w14:textId="7FF5D139" w:rsidR="002C5411" w:rsidRP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Zbiory danych przechowywane są generalnie na serwerze obsługującym system informatyczny administratora danych. Wszelkie dane przetwarzane w pamięci poszczególnych stacji roboczych oraz komputerów przenośnych są niezwłocznie umieszczane  w odpowiednich miejscach  na serwerze, przydzielonym każdemu użytkownikowi przez administratora systemu.</w:t>
      </w:r>
    </w:p>
    <w:p w14:paraId="3D9B4C3F" w14:textId="4354C06A" w:rsidR="002C5411" w:rsidRP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Elektroniczne zewnętrzne nośniki informacji mogą być używane w wyjątkowych sytuacjach związanych z realizacją określonych zadań, a w innych przypadkach wyłącznie za zgodą Administratora Danych Osobowych.</w:t>
      </w:r>
    </w:p>
    <w:p w14:paraId="09C8DF29" w14:textId="4EC74DA5" w:rsidR="002C5411" w:rsidRP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 xml:space="preserve">W </w:t>
      </w:r>
      <w:r w:rsidRPr="00557A98">
        <w:rPr>
          <w:rFonts w:asciiTheme="minorHAnsi" w:hAnsiTheme="minorHAnsi" w:cstheme="minorHAnsi" w:hint="eastAsia"/>
        </w:rPr>
        <w:t>przypadku</w:t>
      </w:r>
      <w:r w:rsidRPr="00557A98">
        <w:rPr>
          <w:rFonts w:asciiTheme="minorHAnsi" w:hAnsiTheme="minorHAnsi" w:cstheme="minorHAnsi"/>
        </w:rPr>
        <w:t xml:space="preserve"> posługiwania się elektronicznymi nośnikami informacji </w:t>
      </w:r>
      <w:r w:rsidRPr="00557A98">
        <w:rPr>
          <w:rFonts w:asciiTheme="minorHAnsi" w:hAnsiTheme="minorHAnsi" w:cstheme="minorHAnsi" w:hint="eastAsia"/>
        </w:rPr>
        <w:t>pochodzącymi</w:t>
      </w:r>
      <w:r w:rsidRPr="00557A98">
        <w:rPr>
          <w:rFonts w:asciiTheme="minorHAnsi" w:hAnsiTheme="minorHAnsi" w:cstheme="minorHAnsi"/>
        </w:rPr>
        <w:t xml:space="preserve"> od podmiotu zewnętrznego, użytkownik jest zobowiązany do uprzedniego sprawdzenia go programem antywirusowym w celu wyeliminowania ewentualnych zagrożeń.</w:t>
      </w:r>
    </w:p>
    <w:p w14:paraId="26414206" w14:textId="77777777" w:rsidR="00557A98" w:rsidRP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Zakazuje się przetwarzania zbiorów danych osobowych w całości na elektronicznych nośnikach informacji oraz ich przesyłania pocztą elektroniczną , nawet w postaci zaszyfrowanej. Dopuszczalne jest przetwarzanie jedynie jednostkowych danych osobowych.</w:t>
      </w:r>
    </w:p>
    <w:p w14:paraId="3089BCE9" w14:textId="77777777" w:rsid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Elektroniczne zewnętrzne nośniki informatyczne przechowywane są w miejscach, zabezpieczających je przed nieuprawnionym przejęciem, modyfikacją, uszkodzeniem lub zniszczeniem .</w:t>
      </w:r>
    </w:p>
    <w:p w14:paraId="60298D50" w14:textId="77777777" w:rsid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Po zakończeniu pracy przez użytkowników systemu, wymienne elektroniczne nośniki informacji są przechowywane w zamykanych biurkach lub szafach biurowych.</w:t>
      </w:r>
    </w:p>
    <w:p w14:paraId="2F87913B" w14:textId="77777777" w:rsid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Dane w postaci elektronicznej należy usunąć z nośnika informacji w sposób uniemożliwiający ich ponowne odtworzenie, nie później niż po upływie 3 dni, po wykorzystaniu tych danych, chyba, że z odrębnych przepisów wynika obowiązek ich  przechowywania,</w:t>
      </w:r>
    </w:p>
    <w:p w14:paraId="25C8FC0F" w14:textId="77777777" w:rsid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 xml:space="preserve">Urządzenia, dyski lub inne informatyczne nośniki zawierające dane osobowe przeznaczone do likwidacji, pozbawia się wcześniej zapisu tych danych, a w przypadku gdy nie jest to </w:t>
      </w:r>
      <w:r w:rsidRPr="00557A98">
        <w:rPr>
          <w:rFonts w:asciiTheme="minorHAnsi" w:hAnsiTheme="minorHAnsi" w:cstheme="minorHAnsi"/>
        </w:rPr>
        <w:lastRenderedPageBreak/>
        <w:t>możliwe, nośnik niszczy się trwale w sposób uniemożliwiający odczytanie danych.</w:t>
      </w:r>
    </w:p>
    <w:p w14:paraId="56CD4543" w14:textId="77777777" w:rsid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Nośniki informacji jednorazowego użytku takie jak płyty CD-R, DVD-R, zawierające nieaktualne lub zbędne kopie danych likwiduje się poprzez fizyczne zniszczenie w taki sposób, by nie można było odczytać ich zawartości.</w:t>
      </w:r>
    </w:p>
    <w:p w14:paraId="7E6F9A80" w14:textId="77777777" w:rsid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 xml:space="preserve">Decyzję o likwidacji danych osobowych przetwarzanych bezpośrednio w systemie informatycznym oraz danych osobowych przechowywanych w kopiach zapasowych podejmuje osoba nadzorująca pracę na określonym zbiorze danych osobowych </w:t>
      </w:r>
      <w:r w:rsidRPr="00557A98">
        <w:rPr>
          <w:rFonts w:asciiTheme="minorHAnsi" w:hAnsiTheme="minorHAnsi" w:cstheme="minorHAnsi"/>
        </w:rPr>
        <w:br/>
        <w:t>w porozumieniu z Administratorem Danych Osobowych.</w:t>
      </w:r>
    </w:p>
    <w:p w14:paraId="265D6F95" w14:textId="471EAA14" w:rsidR="002C5411" w:rsidRPr="00557A98" w:rsidRDefault="002C5411" w:rsidP="00A72250">
      <w:pPr>
        <w:pStyle w:val="Akapitzlist"/>
        <w:numPr>
          <w:ilvl w:val="0"/>
          <w:numId w:val="32"/>
        </w:numPr>
        <w:spacing w:line="360" w:lineRule="auto"/>
        <w:jc w:val="both"/>
        <w:rPr>
          <w:rFonts w:asciiTheme="minorHAnsi" w:hAnsiTheme="minorHAnsi" w:cstheme="minorHAnsi"/>
        </w:rPr>
      </w:pPr>
      <w:r w:rsidRPr="00557A98">
        <w:rPr>
          <w:rFonts w:asciiTheme="minorHAnsi" w:hAnsiTheme="minorHAnsi" w:cstheme="minorHAnsi"/>
        </w:rPr>
        <w:t>Przechowywane w systemie informatycznym kopie awaryjne lub w postaci wydruków dane osobowe, które przestały być użyteczne, podlegają usunięciu lub zniszczeniu w sposób trwały uniemożliwiający ich odczytanie.</w:t>
      </w:r>
    </w:p>
    <w:p w14:paraId="698E7B92" w14:textId="77777777" w:rsidR="002C5411" w:rsidRPr="00557A98" w:rsidRDefault="002C5411" w:rsidP="00557A98">
      <w:pPr>
        <w:spacing w:line="360" w:lineRule="auto"/>
        <w:jc w:val="both"/>
        <w:rPr>
          <w:rFonts w:asciiTheme="minorHAnsi" w:hAnsiTheme="minorHAnsi" w:cstheme="minorHAnsi"/>
        </w:rPr>
      </w:pPr>
    </w:p>
    <w:p w14:paraId="6694320E" w14:textId="156E926C" w:rsidR="00994E71" w:rsidRPr="00D76706" w:rsidRDefault="009A68D0" w:rsidP="00994E71">
      <w:pPr>
        <w:pStyle w:val="Nagwek1"/>
        <w:spacing w:line="360" w:lineRule="auto"/>
        <w:jc w:val="center"/>
        <w:rPr>
          <w:rFonts w:asciiTheme="minorHAnsi" w:hAnsiTheme="minorHAnsi" w:cstheme="minorHAnsi"/>
          <w:color w:val="4472C4" w:themeColor="accent1"/>
          <w:sz w:val="24"/>
          <w:szCs w:val="24"/>
        </w:rPr>
      </w:pPr>
      <w:bookmarkStart w:id="45" w:name="_Toc525896804"/>
      <w:r w:rsidRPr="00D76706">
        <w:rPr>
          <w:rFonts w:asciiTheme="minorHAnsi" w:hAnsiTheme="minorHAnsi" w:cstheme="minorHAnsi"/>
          <w:color w:val="4472C4" w:themeColor="accent1"/>
          <w:sz w:val="24"/>
          <w:szCs w:val="24"/>
        </w:rPr>
        <w:t>Oprogramowania antywirusowe</w:t>
      </w:r>
      <w:r w:rsidR="009E2CB2" w:rsidRPr="00D76706">
        <w:rPr>
          <w:rFonts w:asciiTheme="minorHAnsi" w:hAnsiTheme="minorHAnsi" w:cstheme="minorHAnsi"/>
          <w:color w:val="4472C4" w:themeColor="accent1"/>
          <w:sz w:val="24"/>
          <w:szCs w:val="24"/>
        </w:rPr>
        <w:t>- zabezpieczenia informatyczne</w:t>
      </w:r>
      <w:bookmarkEnd w:id="45"/>
    </w:p>
    <w:p w14:paraId="5E5120D2" w14:textId="77777777" w:rsidR="00994E71" w:rsidRPr="00D76706" w:rsidRDefault="00994E71" w:rsidP="00994E71">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46" w:name="_Toc507407654"/>
      <w:bookmarkStart w:id="47" w:name="_Toc525896805"/>
      <w:r w:rsidRPr="00D76706">
        <w:rPr>
          <w:rFonts w:asciiTheme="minorHAnsi" w:hAnsiTheme="minorHAnsi" w:cstheme="minorHAnsi"/>
          <w:b/>
          <w:color w:val="auto"/>
          <w:sz w:val="24"/>
          <w:szCs w:val="24"/>
        </w:rPr>
        <w:t>Ochrona antywirusowa</w:t>
      </w:r>
      <w:bookmarkEnd w:id="46"/>
      <w:bookmarkEnd w:id="47"/>
    </w:p>
    <w:p w14:paraId="6964FB0B" w14:textId="77777777" w:rsidR="00994E71" w:rsidRPr="00557A98" w:rsidRDefault="00994E71" w:rsidP="00557A98">
      <w:pPr>
        <w:spacing w:line="360" w:lineRule="auto"/>
        <w:jc w:val="both"/>
        <w:rPr>
          <w:rFonts w:asciiTheme="minorHAnsi" w:hAnsiTheme="minorHAnsi" w:cstheme="minorHAnsi"/>
        </w:rPr>
      </w:pPr>
      <w:r w:rsidRPr="00557A98">
        <w:rPr>
          <w:rFonts w:asciiTheme="minorHAnsi" w:hAnsiTheme="minorHAnsi" w:cstheme="minorHAnsi"/>
        </w:rPr>
        <w:t xml:space="preserve">Celem procedury jest zabezpieczenie systemów informatycznych przed szkodliwym oprogramowaniem (np. typu robaki, wirusy, konie trojańskie, </w:t>
      </w:r>
      <w:proofErr w:type="spellStart"/>
      <w:r w:rsidRPr="00557A98">
        <w:rPr>
          <w:rFonts w:asciiTheme="minorHAnsi" w:hAnsiTheme="minorHAnsi" w:cstheme="minorHAnsi"/>
        </w:rPr>
        <w:t>rootkity</w:t>
      </w:r>
      <w:proofErr w:type="spellEnd"/>
      <w:r w:rsidRPr="00557A98">
        <w:rPr>
          <w:rFonts w:asciiTheme="minorHAnsi" w:hAnsiTheme="minorHAnsi" w:cstheme="minorHAnsi"/>
        </w:rPr>
        <w:t>) oraz nieautoryzowanym dostępem do systemów przetwarzających dane osobowe.</w:t>
      </w:r>
    </w:p>
    <w:p w14:paraId="4BF0E087" w14:textId="3E966B45" w:rsidR="002C5411" w:rsidRPr="00557A98" w:rsidRDefault="002C5411" w:rsidP="00A72250">
      <w:pPr>
        <w:pStyle w:val="Tekstpodstawowy"/>
        <w:numPr>
          <w:ilvl w:val="0"/>
          <w:numId w:val="33"/>
        </w:numPr>
        <w:spacing w:line="360" w:lineRule="auto"/>
        <w:jc w:val="both"/>
        <w:rPr>
          <w:rFonts w:asciiTheme="minorHAnsi" w:hAnsiTheme="minorHAnsi" w:cstheme="minorHAnsi"/>
        </w:rPr>
      </w:pPr>
      <w:r w:rsidRPr="00557A98">
        <w:rPr>
          <w:rFonts w:asciiTheme="minorHAnsi" w:hAnsiTheme="minorHAnsi" w:cstheme="minorHAnsi"/>
        </w:rPr>
        <w:t>Za ochronę antywirusową odpowiada administrator systemu informatycznego.</w:t>
      </w:r>
    </w:p>
    <w:p w14:paraId="72E27913" w14:textId="3A8CE58B" w:rsidR="002C5411" w:rsidRPr="00557A98" w:rsidRDefault="002C5411" w:rsidP="00A72250">
      <w:pPr>
        <w:pStyle w:val="Tekstpodstawowy"/>
        <w:widowControl/>
        <w:numPr>
          <w:ilvl w:val="0"/>
          <w:numId w:val="33"/>
        </w:numPr>
        <w:suppressAutoHyphens w:val="0"/>
        <w:spacing w:after="0" w:line="360" w:lineRule="auto"/>
        <w:jc w:val="both"/>
        <w:rPr>
          <w:rFonts w:asciiTheme="minorHAnsi" w:hAnsiTheme="minorHAnsi" w:cstheme="minorHAnsi"/>
        </w:rPr>
      </w:pPr>
      <w:r w:rsidRPr="00557A98">
        <w:rPr>
          <w:rFonts w:asciiTheme="minorHAnsi" w:hAnsiTheme="minorHAnsi" w:cstheme="minorHAnsi"/>
        </w:rPr>
        <w:t>Sprawdzanie obecności wirusów komputerowych, koni trojańskich, robaków komputerowych, oprogramowania szpiegującego i kradnącego hasła obywa się odbywa się za pomocą licencjonowanego oprogramowania antywirusowego zainstalowanego na serwerach, stacjach roboczych oraz komputerach przenośnych przez administratora systemu.</w:t>
      </w:r>
    </w:p>
    <w:p w14:paraId="754BCC87" w14:textId="77777777" w:rsidR="002C5411" w:rsidRPr="00557A98" w:rsidRDefault="002C5411" w:rsidP="00A72250">
      <w:pPr>
        <w:pStyle w:val="Tekstpodstawowy"/>
        <w:widowControl/>
        <w:numPr>
          <w:ilvl w:val="0"/>
          <w:numId w:val="33"/>
        </w:numPr>
        <w:suppressAutoHyphens w:val="0"/>
        <w:spacing w:after="0" w:line="360" w:lineRule="auto"/>
        <w:jc w:val="both"/>
        <w:rPr>
          <w:rFonts w:asciiTheme="minorHAnsi" w:hAnsiTheme="minorHAnsi" w:cstheme="minorHAnsi"/>
        </w:rPr>
      </w:pPr>
      <w:r w:rsidRPr="00557A98">
        <w:rPr>
          <w:rFonts w:asciiTheme="minorHAnsi" w:hAnsiTheme="minorHAnsi" w:cstheme="minorHAnsi"/>
        </w:rPr>
        <w:t>Oprogramowanie  antywirusowe jest instalowanie centralnie na serwerze oraz na wszystkich stanowiskach komputerowych podłączonych do sieci, także na komputerach nie podłączonych do sieci, na których przetwarzane są dane osobowe.</w:t>
      </w:r>
    </w:p>
    <w:p w14:paraId="7505F94D" w14:textId="77777777" w:rsidR="00557A98" w:rsidRDefault="002C5411" w:rsidP="00A72250">
      <w:pPr>
        <w:pStyle w:val="Tekstpodstawowy"/>
        <w:widowControl/>
        <w:numPr>
          <w:ilvl w:val="0"/>
          <w:numId w:val="33"/>
        </w:numPr>
        <w:suppressAutoHyphens w:val="0"/>
        <w:spacing w:after="0" w:line="360" w:lineRule="auto"/>
        <w:jc w:val="both"/>
        <w:rPr>
          <w:rFonts w:asciiTheme="minorHAnsi" w:hAnsiTheme="minorHAnsi" w:cstheme="minorHAnsi"/>
        </w:rPr>
      </w:pPr>
      <w:r w:rsidRPr="00557A98">
        <w:rPr>
          <w:rFonts w:asciiTheme="minorHAnsi" w:hAnsiTheme="minorHAnsi" w:cstheme="minorHAnsi"/>
        </w:rPr>
        <w:t>Aktualizacja oprogramowania antywirusowego odbywa się na bieżąco w sposób automatyczny.</w:t>
      </w:r>
    </w:p>
    <w:p w14:paraId="26E75F30" w14:textId="3CB13333" w:rsidR="002C5411" w:rsidRPr="00557A98" w:rsidRDefault="00557A98" w:rsidP="00A72250">
      <w:pPr>
        <w:pStyle w:val="Tekstpodstawowy"/>
        <w:widowControl/>
        <w:numPr>
          <w:ilvl w:val="0"/>
          <w:numId w:val="33"/>
        </w:numPr>
        <w:suppressAutoHyphens w:val="0"/>
        <w:spacing w:after="0" w:line="360" w:lineRule="auto"/>
        <w:jc w:val="both"/>
        <w:rPr>
          <w:rFonts w:asciiTheme="minorHAnsi" w:hAnsiTheme="minorHAnsi" w:cstheme="minorHAnsi"/>
        </w:rPr>
      </w:pPr>
      <w:r w:rsidRPr="00557A98">
        <w:rPr>
          <w:rFonts w:asciiTheme="minorHAnsi" w:hAnsiTheme="minorHAnsi" w:cstheme="minorHAnsi"/>
        </w:rPr>
        <w:t xml:space="preserve">Po </w:t>
      </w:r>
      <w:r w:rsidR="002C5411" w:rsidRPr="00557A98">
        <w:rPr>
          <w:rFonts w:asciiTheme="minorHAnsi" w:hAnsiTheme="minorHAnsi" w:cstheme="minorHAnsi"/>
        </w:rPr>
        <w:t xml:space="preserve">każdorazowym wykryciu wirusa lub konia trojańskiego przez oprogramowanie monitorujące użytkownik jest zobowiązany niezwłocznie powiadomić ASI. </w:t>
      </w:r>
    </w:p>
    <w:p w14:paraId="153B7999" w14:textId="77777777" w:rsidR="002C5411" w:rsidRPr="00557A98" w:rsidRDefault="002C5411" w:rsidP="00A72250">
      <w:pPr>
        <w:pStyle w:val="Tekstpodstawowy"/>
        <w:widowControl/>
        <w:numPr>
          <w:ilvl w:val="0"/>
          <w:numId w:val="33"/>
        </w:numPr>
        <w:suppressAutoHyphens w:val="0"/>
        <w:spacing w:after="0" w:line="360" w:lineRule="auto"/>
        <w:jc w:val="both"/>
        <w:rPr>
          <w:rFonts w:asciiTheme="minorHAnsi" w:hAnsiTheme="minorHAnsi" w:cstheme="minorHAnsi"/>
        </w:rPr>
      </w:pPr>
      <w:r w:rsidRPr="00557A98">
        <w:rPr>
          <w:rFonts w:asciiTheme="minorHAnsi" w:hAnsiTheme="minorHAnsi" w:cstheme="minorHAnsi"/>
        </w:rPr>
        <w:t>Po usunięciu wirusa ASI przywraca aplikacje do pełnej funkcjonalności .</w:t>
      </w:r>
    </w:p>
    <w:p w14:paraId="574122F2" w14:textId="77777777" w:rsidR="00A72250" w:rsidRPr="00D76706" w:rsidRDefault="00A72250" w:rsidP="00A72250">
      <w:pPr>
        <w:pStyle w:val="Nagwek1"/>
        <w:numPr>
          <w:ilvl w:val="0"/>
          <w:numId w:val="0"/>
        </w:numPr>
        <w:spacing w:line="360" w:lineRule="auto"/>
        <w:jc w:val="center"/>
        <w:rPr>
          <w:rFonts w:asciiTheme="minorHAnsi" w:hAnsiTheme="minorHAnsi" w:cstheme="minorHAnsi"/>
          <w:color w:val="4472C4" w:themeColor="accent1"/>
          <w:sz w:val="24"/>
          <w:szCs w:val="24"/>
        </w:rPr>
      </w:pPr>
      <w:bookmarkStart w:id="48" w:name="_Toc525896806"/>
      <w:r w:rsidRPr="00D76706">
        <w:rPr>
          <w:rFonts w:asciiTheme="minorHAnsi" w:hAnsiTheme="minorHAnsi" w:cstheme="minorHAnsi"/>
          <w:color w:val="4472C4" w:themeColor="accent1"/>
          <w:sz w:val="24"/>
          <w:szCs w:val="24"/>
        </w:rPr>
        <w:lastRenderedPageBreak/>
        <w:t>Plan ciągłości działania</w:t>
      </w:r>
      <w:bookmarkEnd w:id="48"/>
    </w:p>
    <w:p w14:paraId="1FB083CD" w14:textId="073328C9" w:rsidR="002C5411" w:rsidRPr="0058657E" w:rsidRDefault="002C5411" w:rsidP="0058657E">
      <w:pPr>
        <w:pStyle w:val="Nagwek2"/>
        <w:keepLines w:val="0"/>
        <w:numPr>
          <w:ilvl w:val="1"/>
          <w:numId w:val="1"/>
        </w:numPr>
        <w:spacing w:before="240" w:after="60" w:line="360" w:lineRule="auto"/>
        <w:jc w:val="both"/>
        <w:rPr>
          <w:rFonts w:asciiTheme="minorHAnsi" w:hAnsiTheme="minorHAnsi" w:cstheme="minorHAnsi"/>
          <w:b/>
          <w:color w:val="auto"/>
          <w:sz w:val="24"/>
          <w:szCs w:val="24"/>
        </w:rPr>
      </w:pPr>
      <w:bookmarkStart w:id="49" w:name="_Toc525896807"/>
      <w:r w:rsidRPr="0058657E">
        <w:rPr>
          <w:rFonts w:asciiTheme="minorHAnsi" w:hAnsiTheme="minorHAnsi" w:cstheme="minorHAnsi"/>
          <w:b/>
          <w:color w:val="auto"/>
          <w:sz w:val="24"/>
          <w:szCs w:val="24"/>
        </w:rPr>
        <w:t>Ochrona przed nieautoryzowanym dostępem do sieci lokalnej</w:t>
      </w:r>
      <w:bookmarkEnd w:id="49"/>
    </w:p>
    <w:p w14:paraId="5B29D5D2" w14:textId="57517111" w:rsidR="002C5411" w:rsidRPr="00963F79" w:rsidRDefault="002C5411" w:rsidP="00A72250">
      <w:pPr>
        <w:pStyle w:val="Tekstpodstawowy"/>
        <w:numPr>
          <w:ilvl w:val="0"/>
          <w:numId w:val="35"/>
        </w:numPr>
        <w:spacing w:line="360" w:lineRule="auto"/>
        <w:jc w:val="both"/>
        <w:rPr>
          <w:rFonts w:ascii="(Użyj czcionki tekstu azjatycki" w:hAnsi="(Użyj czcionki tekstu azjatycki"/>
          <w:bCs/>
        </w:rPr>
      </w:pPr>
      <w:r w:rsidRPr="00963F79">
        <w:rPr>
          <w:rFonts w:asciiTheme="minorHAnsi" w:hAnsiTheme="minorHAnsi" w:cstheme="minorHAnsi"/>
        </w:rPr>
        <w:t>Administrator systemu  jest odpowiedzialny za aktywowanie i poprawne konfigurowanie specjalistycznego oprogramowania monitorującego wymianę danych na styku:</w:t>
      </w:r>
    </w:p>
    <w:p w14:paraId="6EFCAE8E" w14:textId="3A80C031" w:rsidR="002C5411" w:rsidRPr="00963F79" w:rsidRDefault="002C5411" w:rsidP="00A72250">
      <w:pPr>
        <w:pStyle w:val="Tekstpodstawowy"/>
        <w:numPr>
          <w:ilvl w:val="0"/>
          <w:numId w:val="34"/>
        </w:numPr>
        <w:spacing w:line="360" w:lineRule="auto"/>
        <w:jc w:val="both"/>
        <w:rPr>
          <w:rFonts w:asciiTheme="minorHAnsi" w:hAnsiTheme="minorHAnsi" w:cstheme="minorHAnsi"/>
        </w:rPr>
      </w:pPr>
      <w:r w:rsidRPr="00963F79">
        <w:rPr>
          <w:rFonts w:asciiTheme="minorHAnsi" w:hAnsiTheme="minorHAnsi" w:cstheme="minorHAnsi"/>
        </w:rPr>
        <w:t>sieci lokalnej i sieci rozległej,</w:t>
      </w:r>
    </w:p>
    <w:p w14:paraId="6EC1728C" w14:textId="626283E6" w:rsidR="002C5411" w:rsidRPr="00963F79" w:rsidRDefault="002C5411" w:rsidP="00A72250">
      <w:pPr>
        <w:pStyle w:val="Tekstpodstawowy"/>
        <w:numPr>
          <w:ilvl w:val="0"/>
          <w:numId w:val="34"/>
        </w:numPr>
        <w:spacing w:line="360" w:lineRule="auto"/>
        <w:jc w:val="both"/>
        <w:rPr>
          <w:rFonts w:asciiTheme="minorHAnsi" w:hAnsiTheme="minorHAnsi" w:cstheme="minorHAnsi"/>
        </w:rPr>
      </w:pPr>
      <w:r w:rsidRPr="00963F79">
        <w:rPr>
          <w:rFonts w:asciiTheme="minorHAnsi" w:hAnsiTheme="minorHAnsi" w:cstheme="minorHAnsi"/>
        </w:rPr>
        <w:t xml:space="preserve">stanowiska komputerowego użytkownika systemu i pozostałych urządzeń  wchodzących w skład sieci lokalnej  </w:t>
      </w:r>
    </w:p>
    <w:p w14:paraId="0E545388" w14:textId="60132AE2" w:rsidR="002C5411" w:rsidRPr="00963F79" w:rsidRDefault="002C5411" w:rsidP="00A72250">
      <w:pPr>
        <w:pStyle w:val="Tekstpodstawowy"/>
        <w:numPr>
          <w:ilvl w:val="0"/>
          <w:numId w:val="35"/>
        </w:numPr>
        <w:spacing w:line="360" w:lineRule="auto"/>
        <w:jc w:val="both"/>
        <w:rPr>
          <w:rFonts w:asciiTheme="minorHAnsi" w:hAnsiTheme="minorHAnsi" w:cstheme="minorHAnsi"/>
        </w:rPr>
      </w:pPr>
      <w:r w:rsidRPr="00963F79">
        <w:rPr>
          <w:rFonts w:asciiTheme="minorHAnsi" w:hAnsiTheme="minorHAnsi" w:cstheme="minorHAnsi"/>
        </w:rPr>
        <w:t>Przed nieautoryzowanym dostępem do sieci i systemów  zastosowano system zabezpieczeń firewall</w:t>
      </w:r>
      <w:r w:rsidR="00963F79">
        <w:rPr>
          <w:rFonts w:asciiTheme="minorHAnsi" w:hAnsiTheme="minorHAnsi" w:cstheme="minorHAnsi"/>
        </w:rPr>
        <w:t>.</w:t>
      </w:r>
    </w:p>
    <w:p w14:paraId="541546D2" w14:textId="4EE4F0A3" w:rsidR="002C5411" w:rsidRPr="00963F79" w:rsidRDefault="002C5411" w:rsidP="00A72250">
      <w:pPr>
        <w:pStyle w:val="Tekstpodstawowy"/>
        <w:numPr>
          <w:ilvl w:val="0"/>
          <w:numId w:val="35"/>
        </w:numPr>
        <w:spacing w:line="360" w:lineRule="auto"/>
        <w:jc w:val="both"/>
        <w:rPr>
          <w:rFonts w:asciiTheme="minorHAnsi" w:hAnsiTheme="minorHAnsi" w:cstheme="minorHAnsi"/>
        </w:rPr>
      </w:pPr>
      <w:r w:rsidRPr="00963F79">
        <w:rPr>
          <w:rFonts w:asciiTheme="minorHAnsi" w:hAnsiTheme="minorHAnsi" w:cstheme="minorHAnsi"/>
        </w:rPr>
        <w:t xml:space="preserve">Połączenie z Internetem jest  zabezpieczone na styku sieci </w:t>
      </w:r>
      <w:proofErr w:type="spellStart"/>
      <w:r w:rsidRPr="00963F79">
        <w:rPr>
          <w:rFonts w:asciiTheme="minorHAnsi" w:hAnsiTheme="minorHAnsi" w:cstheme="minorHAnsi"/>
        </w:rPr>
        <w:t>firewall’em</w:t>
      </w:r>
      <w:proofErr w:type="spellEnd"/>
      <w:r w:rsidRPr="00963F79">
        <w:rPr>
          <w:rFonts w:asciiTheme="minorHAnsi" w:hAnsiTheme="minorHAnsi" w:cstheme="minorHAnsi"/>
        </w:rPr>
        <w:t xml:space="preserve"> na bazie systemu Linux.  </w:t>
      </w:r>
    </w:p>
    <w:p w14:paraId="4F4ACBE4" w14:textId="70115394" w:rsidR="002C5411" w:rsidRPr="00963F79" w:rsidRDefault="002C5411" w:rsidP="00A72250">
      <w:pPr>
        <w:pStyle w:val="Tekstpodstawowy"/>
        <w:numPr>
          <w:ilvl w:val="0"/>
          <w:numId w:val="35"/>
        </w:numPr>
        <w:spacing w:line="360" w:lineRule="auto"/>
        <w:jc w:val="both"/>
        <w:rPr>
          <w:rFonts w:asciiTheme="minorHAnsi" w:hAnsiTheme="minorHAnsi" w:cstheme="minorHAnsi"/>
        </w:rPr>
      </w:pPr>
      <w:r w:rsidRPr="00963F79">
        <w:rPr>
          <w:rFonts w:asciiTheme="minorHAnsi" w:hAnsiTheme="minorHAnsi" w:cstheme="minorHAnsi"/>
        </w:rPr>
        <w:t>Użytkownik systemu na stanowisku komputerowym, importujący dane osobowe do systemu informatycznego jest odpowiedzialny za sprawdzenie tych danych pod kątem możliwości wystąpienia wirusów.</w:t>
      </w:r>
    </w:p>
    <w:p w14:paraId="037CCF5C" w14:textId="7F685CC5" w:rsidR="002C5411" w:rsidRPr="00963F79" w:rsidRDefault="002C5411" w:rsidP="00A72250">
      <w:pPr>
        <w:pStyle w:val="Tekstpodstawowy"/>
        <w:numPr>
          <w:ilvl w:val="0"/>
          <w:numId w:val="35"/>
        </w:numPr>
        <w:spacing w:line="360" w:lineRule="auto"/>
        <w:jc w:val="both"/>
        <w:rPr>
          <w:rFonts w:asciiTheme="minorHAnsi" w:hAnsiTheme="minorHAnsi" w:cstheme="minorHAnsi"/>
        </w:rPr>
      </w:pPr>
      <w:r w:rsidRPr="00963F79">
        <w:rPr>
          <w:rFonts w:asciiTheme="minorHAnsi" w:hAnsiTheme="minorHAnsi" w:cstheme="minorHAnsi"/>
        </w:rPr>
        <w:t>Użytkownik jest obowiązany zawiadomić administratora systemu o pojawiających się komunikatach wskazujących na wystąpienie  zagrożenia wywołanego szkodliwym oprogramowaniem.</w:t>
      </w:r>
    </w:p>
    <w:p w14:paraId="35BCF414" w14:textId="3FB3D49B" w:rsidR="002C5411" w:rsidRPr="00963F79" w:rsidRDefault="002C5411" w:rsidP="00963F79">
      <w:pPr>
        <w:pStyle w:val="Tekstpodstawowy"/>
        <w:spacing w:line="360" w:lineRule="auto"/>
        <w:jc w:val="both"/>
        <w:rPr>
          <w:rFonts w:asciiTheme="minorHAnsi" w:eastAsiaTheme="majorEastAsia" w:hAnsiTheme="minorHAnsi" w:cstheme="minorHAnsi"/>
          <w:b/>
        </w:rPr>
      </w:pPr>
      <w:r w:rsidRPr="00963F79">
        <w:rPr>
          <w:rFonts w:asciiTheme="minorHAnsi" w:eastAsiaTheme="majorEastAsia" w:hAnsiTheme="minorHAnsi" w:cstheme="minorHAnsi"/>
          <w:b/>
        </w:rPr>
        <w:t>Ochrona przed awarią zasilania</w:t>
      </w:r>
    </w:p>
    <w:p w14:paraId="2CEC8593" w14:textId="78A23630" w:rsidR="002C5411" w:rsidRPr="00963F79" w:rsidRDefault="002C5411" w:rsidP="00A72250">
      <w:pPr>
        <w:pStyle w:val="Tekstpodstawowy"/>
        <w:numPr>
          <w:ilvl w:val="0"/>
          <w:numId w:val="36"/>
        </w:numPr>
        <w:spacing w:line="360" w:lineRule="auto"/>
        <w:jc w:val="both"/>
        <w:rPr>
          <w:rFonts w:asciiTheme="minorHAnsi" w:hAnsiTheme="minorHAnsi" w:cstheme="minorHAnsi"/>
        </w:rPr>
      </w:pPr>
      <w:r w:rsidRPr="00963F79">
        <w:rPr>
          <w:rFonts w:asciiTheme="minorHAnsi" w:hAnsiTheme="minorHAnsi" w:cstheme="minorHAnsi"/>
        </w:rPr>
        <w:t>System, w którym przetwarzane są dane osobowe powinien posiadać mechanizmy  pozwalające zabezpieczyć je przed ich utratą lub nieautoryzowaną zmianą spowodowaną awarią zasilania lub zakłóceniami w sieci zasilającej.</w:t>
      </w:r>
    </w:p>
    <w:p w14:paraId="202CA800" w14:textId="77777777" w:rsidR="00963F79" w:rsidRDefault="002C5411" w:rsidP="00A72250">
      <w:pPr>
        <w:pStyle w:val="Tekstpodstawowy"/>
        <w:numPr>
          <w:ilvl w:val="0"/>
          <w:numId w:val="36"/>
        </w:numPr>
        <w:spacing w:line="360" w:lineRule="auto"/>
        <w:jc w:val="both"/>
        <w:rPr>
          <w:rFonts w:asciiTheme="minorHAnsi" w:hAnsiTheme="minorHAnsi" w:cstheme="minorHAnsi"/>
        </w:rPr>
      </w:pPr>
      <w:r w:rsidRPr="00963F79">
        <w:rPr>
          <w:rFonts w:asciiTheme="minorHAnsi" w:hAnsiTheme="minorHAnsi" w:cstheme="minorHAnsi"/>
        </w:rPr>
        <w:t>Dane osobowe przetwarzane w systemie chroni się stosując filtry zabezpieczające przed skutkami</w:t>
      </w:r>
    </w:p>
    <w:p w14:paraId="08CD17DF" w14:textId="05F6BD4B" w:rsidR="002C5411" w:rsidRPr="00963F79" w:rsidRDefault="002C5411" w:rsidP="00A72250">
      <w:pPr>
        <w:pStyle w:val="Tekstpodstawowy"/>
        <w:numPr>
          <w:ilvl w:val="0"/>
          <w:numId w:val="36"/>
        </w:numPr>
        <w:spacing w:line="360" w:lineRule="auto"/>
        <w:jc w:val="both"/>
        <w:rPr>
          <w:rFonts w:asciiTheme="minorHAnsi" w:hAnsiTheme="minorHAnsi" w:cstheme="minorHAnsi"/>
        </w:rPr>
      </w:pPr>
      <w:r w:rsidRPr="00963F79">
        <w:rPr>
          <w:rFonts w:asciiTheme="minorHAnsi" w:hAnsiTheme="minorHAnsi" w:cstheme="minorHAnsi"/>
        </w:rPr>
        <w:t>spadku napięcia oraz urządzenia podtrzymujące zasilanie do momentu poprawnego zapisania</w:t>
      </w:r>
      <w:r w:rsidR="00963F79">
        <w:rPr>
          <w:rFonts w:asciiTheme="minorHAnsi" w:hAnsiTheme="minorHAnsi" w:cstheme="minorHAnsi"/>
        </w:rPr>
        <w:t xml:space="preserve"> </w:t>
      </w:r>
      <w:r w:rsidRPr="00963F79">
        <w:rPr>
          <w:rFonts w:asciiTheme="minorHAnsi" w:hAnsiTheme="minorHAnsi" w:cstheme="minorHAnsi"/>
        </w:rPr>
        <w:t>danych i wylogowania się użytkownika z systemu.</w:t>
      </w:r>
    </w:p>
    <w:p w14:paraId="3F1973B8" w14:textId="1B3CDA00" w:rsidR="002C5411" w:rsidRPr="00963F79" w:rsidRDefault="002C5411" w:rsidP="00A72250">
      <w:pPr>
        <w:pStyle w:val="Tekstpodstawowy"/>
        <w:numPr>
          <w:ilvl w:val="0"/>
          <w:numId w:val="36"/>
        </w:numPr>
        <w:spacing w:line="360" w:lineRule="auto"/>
        <w:jc w:val="both"/>
        <w:rPr>
          <w:rFonts w:asciiTheme="minorHAnsi" w:hAnsiTheme="minorHAnsi" w:cstheme="minorHAnsi"/>
        </w:rPr>
      </w:pPr>
      <w:r w:rsidRPr="00963F79">
        <w:rPr>
          <w:rFonts w:asciiTheme="minorHAnsi" w:hAnsiTheme="minorHAnsi" w:cstheme="minorHAnsi"/>
        </w:rPr>
        <w:t>Dane osobowe przetwarzane  z wykorzystaniem serwera w wewnętrznych sieciach teleinformatycznych należy zabezpieczyć przed zanikiem napięcia wykorzystując centralny UPS i generator prądu.</w:t>
      </w:r>
    </w:p>
    <w:p w14:paraId="24C9FD19" w14:textId="77777777" w:rsidR="0009054B" w:rsidRPr="00D76706" w:rsidRDefault="0009054B" w:rsidP="0009054B">
      <w:pPr>
        <w:pStyle w:val="Nagwek1"/>
        <w:spacing w:line="360" w:lineRule="auto"/>
        <w:jc w:val="center"/>
        <w:rPr>
          <w:rFonts w:asciiTheme="minorHAnsi" w:hAnsiTheme="minorHAnsi" w:cstheme="minorHAnsi"/>
          <w:color w:val="4472C4" w:themeColor="accent1"/>
          <w:sz w:val="24"/>
          <w:szCs w:val="24"/>
        </w:rPr>
      </w:pPr>
      <w:bookmarkStart w:id="50" w:name="_Toc525896808"/>
      <w:r w:rsidRPr="00D76706">
        <w:rPr>
          <w:rFonts w:asciiTheme="minorHAnsi" w:hAnsiTheme="minorHAnsi" w:cstheme="minorHAnsi"/>
          <w:color w:val="4472C4" w:themeColor="accent1"/>
          <w:sz w:val="24"/>
          <w:szCs w:val="24"/>
        </w:rPr>
        <w:lastRenderedPageBreak/>
        <w:t>Postanowienia końcowe</w:t>
      </w:r>
      <w:bookmarkEnd w:id="50"/>
    </w:p>
    <w:p w14:paraId="27C9DEB7" w14:textId="77777777" w:rsidR="0009054B" w:rsidRPr="00D76706" w:rsidRDefault="0009054B" w:rsidP="0009054B">
      <w:pPr>
        <w:numPr>
          <w:ilvl w:val="0"/>
          <w:numId w:val="2"/>
        </w:numPr>
        <w:spacing w:line="360" w:lineRule="auto"/>
        <w:jc w:val="both"/>
        <w:rPr>
          <w:rFonts w:asciiTheme="minorHAnsi" w:hAnsiTheme="minorHAnsi" w:cstheme="minorHAnsi"/>
        </w:rPr>
      </w:pPr>
      <w:r w:rsidRPr="00D76706">
        <w:rPr>
          <w:rFonts w:asciiTheme="minorHAnsi" w:hAnsiTheme="minorHAnsi" w:cstheme="minorHAnsi"/>
        </w:rPr>
        <w:t>Polityka Ochrony Danych Osobowych jest dokumentem wewnętrznym i nie może być udostępniania osobom postronnym w żadnej formie.</w:t>
      </w:r>
    </w:p>
    <w:p w14:paraId="0671E3C8" w14:textId="0A7FBF89" w:rsidR="0009054B" w:rsidRPr="00D76706" w:rsidRDefault="0009054B" w:rsidP="0009054B">
      <w:pPr>
        <w:pStyle w:val="Tekstpodstawowy21"/>
        <w:numPr>
          <w:ilvl w:val="0"/>
          <w:numId w:val="2"/>
        </w:numPr>
        <w:spacing w:line="360" w:lineRule="auto"/>
        <w:rPr>
          <w:rFonts w:asciiTheme="minorHAnsi" w:hAnsiTheme="minorHAnsi" w:cstheme="minorHAnsi"/>
        </w:rPr>
      </w:pPr>
      <w:r w:rsidRPr="00D76706">
        <w:rPr>
          <w:rFonts w:asciiTheme="minorHAnsi" w:hAnsiTheme="minorHAnsi" w:cstheme="minorHAnsi"/>
        </w:rPr>
        <w:t xml:space="preserve">Kierownicy komórek organizacyjnych są obowiązani zapoznać </w:t>
      </w:r>
      <w:r w:rsidR="00DA2DEE" w:rsidRPr="00D76706">
        <w:rPr>
          <w:rFonts w:asciiTheme="minorHAnsi" w:hAnsiTheme="minorHAnsi" w:cstheme="minorHAnsi"/>
        </w:rPr>
        <w:t xml:space="preserve">się </w:t>
      </w:r>
      <w:r w:rsidRPr="00D76706">
        <w:rPr>
          <w:rFonts w:asciiTheme="minorHAnsi" w:hAnsiTheme="minorHAnsi" w:cstheme="minorHAnsi"/>
        </w:rPr>
        <w:t>z zasadami wynikającymi z Polityki Ochrony Danych Osobowych.</w:t>
      </w:r>
    </w:p>
    <w:p w14:paraId="5A3C2634" w14:textId="77777777" w:rsidR="0009054B" w:rsidRPr="00D76706" w:rsidRDefault="0009054B" w:rsidP="0009054B">
      <w:pPr>
        <w:pStyle w:val="Tekstpodstawowy21"/>
        <w:numPr>
          <w:ilvl w:val="0"/>
          <w:numId w:val="2"/>
        </w:numPr>
        <w:spacing w:line="360" w:lineRule="auto"/>
        <w:rPr>
          <w:rFonts w:asciiTheme="minorHAnsi" w:hAnsiTheme="minorHAnsi" w:cstheme="minorHAnsi"/>
        </w:rPr>
      </w:pPr>
      <w:r w:rsidRPr="00D76706">
        <w:rPr>
          <w:rFonts w:asciiTheme="minorHAnsi" w:hAnsiTheme="minorHAnsi" w:cstheme="minorHAnsi"/>
        </w:rPr>
        <w:t xml:space="preserve">Kierownicy komórek organizacyjnych są zobowiązani zapoznać z </w:t>
      </w:r>
      <w:r w:rsidRPr="00D76706">
        <w:rPr>
          <w:rFonts w:asciiTheme="minorHAnsi" w:hAnsiTheme="minorHAnsi" w:cstheme="minorHAnsi"/>
          <w:b/>
          <w:color w:val="4472C4" w:themeColor="accent1"/>
          <w:u w:val="single"/>
        </w:rPr>
        <w:t>Regulaminem Ochrony Danych Osobowych</w:t>
      </w:r>
      <w:r w:rsidRPr="00D76706">
        <w:rPr>
          <w:rFonts w:asciiTheme="minorHAnsi" w:hAnsiTheme="minorHAnsi" w:cstheme="minorHAnsi"/>
        </w:rPr>
        <w:t xml:space="preserve"> każdego pracownika. </w:t>
      </w:r>
    </w:p>
    <w:p w14:paraId="50927BB8" w14:textId="77777777" w:rsidR="0009054B" w:rsidRPr="00D76706" w:rsidRDefault="0009054B" w:rsidP="0009054B">
      <w:pPr>
        <w:numPr>
          <w:ilvl w:val="0"/>
          <w:numId w:val="2"/>
        </w:numPr>
        <w:spacing w:line="360" w:lineRule="auto"/>
        <w:jc w:val="both"/>
        <w:rPr>
          <w:rFonts w:asciiTheme="minorHAnsi" w:hAnsiTheme="minorHAnsi" w:cstheme="minorHAnsi"/>
        </w:rPr>
      </w:pPr>
      <w:r w:rsidRPr="00D76706">
        <w:rPr>
          <w:rFonts w:asciiTheme="minorHAnsi" w:hAnsiTheme="minorHAnsi" w:cstheme="minorHAnsi"/>
        </w:rPr>
        <w:t>Wszystkie regulacje dotyczące systemów informatycznych określone w Polityce Ochrony Danych Osobowych dotyczą również przetwarzania danych osobowych w bazach prowadzonych w jakiejkolwiek innej formie.</w:t>
      </w:r>
    </w:p>
    <w:p w14:paraId="1EA13217" w14:textId="77777777" w:rsidR="0009054B" w:rsidRPr="00D76706" w:rsidRDefault="0009054B" w:rsidP="0009054B">
      <w:pPr>
        <w:numPr>
          <w:ilvl w:val="0"/>
          <w:numId w:val="2"/>
        </w:numPr>
        <w:spacing w:line="360" w:lineRule="auto"/>
        <w:jc w:val="both"/>
        <w:rPr>
          <w:rFonts w:asciiTheme="minorHAnsi" w:hAnsiTheme="minorHAnsi" w:cstheme="minorHAnsi"/>
        </w:rPr>
      </w:pPr>
      <w:r w:rsidRPr="00D76706">
        <w:rPr>
          <w:rFonts w:asciiTheme="minorHAnsi" w:hAnsiTheme="minorHAnsi" w:cstheme="minorHAnsi"/>
        </w:rPr>
        <w:t>Użytkownicy zobowiązani są do stosowania przy przetwarzaniu danych osobowych postanowień zawartych w niniejszej Polityce.</w:t>
      </w:r>
    </w:p>
    <w:p w14:paraId="290B5394" w14:textId="77777777" w:rsidR="0009054B" w:rsidRPr="00D76706" w:rsidRDefault="0009054B" w:rsidP="0009054B">
      <w:pPr>
        <w:numPr>
          <w:ilvl w:val="0"/>
          <w:numId w:val="2"/>
        </w:numPr>
        <w:spacing w:line="360" w:lineRule="auto"/>
        <w:jc w:val="both"/>
        <w:rPr>
          <w:rFonts w:asciiTheme="minorHAnsi" w:hAnsiTheme="minorHAnsi" w:cstheme="minorHAnsi"/>
        </w:rPr>
      </w:pPr>
      <w:r w:rsidRPr="00D76706">
        <w:rPr>
          <w:rFonts w:asciiTheme="minorHAnsi" w:hAnsiTheme="minorHAnsi" w:cstheme="minorHAnsi"/>
        </w:rPr>
        <w:t xml:space="preserve">Przypadki, nieuzasadnionego zaniechania obowiązków wynikających z niniejszego dokumentu potraktowane będą jako ciężkie naruszenie obowiązków pracowniczych. </w:t>
      </w:r>
    </w:p>
    <w:p w14:paraId="673ADCE6" w14:textId="526630FA" w:rsidR="0048729E" w:rsidRPr="00D76706" w:rsidRDefault="0009054B" w:rsidP="00FE6E0A">
      <w:pPr>
        <w:numPr>
          <w:ilvl w:val="0"/>
          <w:numId w:val="2"/>
        </w:numPr>
        <w:spacing w:line="360" w:lineRule="auto"/>
        <w:jc w:val="both"/>
        <w:rPr>
          <w:rFonts w:asciiTheme="minorHAnsi" w:hAnsiTheme="minorHAnsi" w:cstheme="minorHAnsi"/>
        </w:rPr>
      </w:pPr>
      <w:r w:rsidRPr="00D76706">
        <w:rPr>
          <w:rFonts w:asciiTheme="minorHAnsi" w:hAnsiTheme="minorHAnsi" w:cstheme="minorHAnsi"/>
        </w:rPr>
        <w:t xml:space="preserve">W sprawach nieuregulowanych w niniejszej Polityce mają zastosowanie przepisy ustawy z </w:t>
      </w:r>
      <w:r w:rsidR="003966C1">
        <w:rPr>
          <w:rFonts w:asciiTheme="minorHAnsi" w:hAnsiTheme="minorHAnsi" w:cstheme="minorHAnsi"/>
        </w:rPr>
        <w:t xml:space="preserve">dnia </w:t>
      </w:r>
      <w:r w:rsidR="003966C1" w:rsidRPr="00864A89">
        <w:rPr>
          <w:rFonts w:asciiTheme="minorHAnsi" w:hAnsiTheme="minorHAnsi"/>
        </w:rPr>
        <w:t xml:space="preserve">10 maja 2018 r., o ochronie danych osobowych (tj. Dz.U. 24 maja 2018 poz. 1000) </w:t>
      </w:r>
      <w:r w:rsidRPr="00D76706">
        <w:rPr>
          <w:rFonts w:asciiTheme="minorHAnsi" w:hAnsiTheme="minorHAnsi" w:cstheme="minorHAnsi"/>
        </w:rPr>
        <w:t xml:space="preserve"> oraz wydanych na jej podstawie aktów wykonawczych</w:t>
      </w:r>
      <w:r w:rsidR="006977BD" w:rsidRPr="00D76706">
        <w:rPr>
          <w:rFonts w:asciiTheme="minorHAnsi" w:hAnsiTheme="minorHAnsi" w:cstheme="minorHAnsi"/>
        </w:rPr>
        <w:t xml:space="preserve">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sectPr w:rsidR="0048729E" w:rsidRPr="00D76706" w:rsidSect="00994E71">
      <w:type w:val="continuous"/>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F6CD" w14:textId="77777777" w:rsidR="00C2748C" w:rsidRDefault="00C2748C">
      <w:r>
        <w:separator/>
      </w:r>
    </w:p>
  </w:endnote>
  <w:endnote w:type="continuationSeparator" w:id="0">
    <w:p w14:paraId="6650FEBB" w14:textId="77777777" w:rsidR="00C2748C" w:rsidRDefault="00C2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Użyj czcionki tekstu azjatyck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802580" w14:paraId="205EE7D2" w14:textId="77777777" w:rsidTr="00B9300E">
      <w:trPr>
        <w:trHeight w:hRule="exact" w:val="115"/>
        <w:jc w:val="center"/>
      </w:trPr>
      <w:tc>
        <w:tcPr>
          <w:tcW w:w="4825" w:type="dxa"/>
          <w:shd w:val="clear" w:color="auto" w:fill="4472C4"/>
          <w:tcMar>
            <w:top w:w="0" w:type="dxa"/>
            <w:bottom w:w="0" w:type="dxa"/>
          </w:tcMar>
        </w:tcPr>
        <w:p w14:paraId="1489601C" w14:textId="77777777" w:rsidR="00802580" w:rsidRDefault="00802580">
          <w:pPr>
            <w:pStyle w:val="Nagwek"/>
            <w:rPr>
              <w:caps/>
              <w:sz w:val="18"/>
            </w:rPr>
          </w:pPr>
        </w:p>
      </w:tc>
      <w:tc>
        <w:tcPr>
          <w:tcW w:w="4813" w:type="dxa"/>
          <w:shd w:val="clear" w:color="auto" w:fill="4472C4"/>
          <w:tcMar>
            <w:top w:w="0" w:type="dxa"/>
            <w:bottom w:w="0" w:type="dxa"/>
          </w:tcMar>
        </w:tcPr>
        <w:p w14:paraId="7538D561" w14:textId="77777777" w:rsidR="00802580" w:rsidRDefault="00802580">
          <w:pPr>
            <w:pStyle w:val="Nagwek"/>
            <w:jc w:val="right"/>
            <w:rPr>
              <w:caps/>
              <w:sz w:val="18"/>
            </w:rPr>
          </w:pPr>
        </w:p>
      </w:tc>
    </w:tr>
    <w:tr w:rsidR="00802580" w14:paraId="32E420DC" w14:textId="77777777" w:rsidTr="00B9300E">
      <w:trPr>
        <w:jc w:val="center"/>
      </w:trPr>
      <w:tc>
        <w:tcPr>
          <w:tcW w:w="4825" w:type="dxa"/>
          <w:shd w:val="clear" w:color="auto" w:fill="auto"/>
          <w:vAlign w:val="center"/>
        </w:tcPr>
        <w:p w14:paraId="73F0273F" w14:textId="1BCB1F73" w:rsidR="00802580" w:rsidRPr="006A5F8A" w:rsidRDefault="00802580" w:rsidP="00B9300E">
          <w:pPr>
            <w:pStyle w:val="Stopka"/>
            <w:rPr>
              <w:b/>
              <w:caps/>
              <w:color w:val="808080"/>
              <w:sz w:val="18"/>
              <w:szCs w:val="18"/>
            </w:rPr>
          </w:pPr>
          <w:r>
            <w:rPr>
              <w:rFonts w:asciiTheme="minorHAnsi" w:hAnsiTheme="minorHAnsi" w:cs="Arial"/>
              <w:b/>
            </w:rPr>
            <w:t>URZĄD GMINY RADZANÓW</w:t>
          </w:r>
        </w:p>
      </w:tc>
      <w:tc>
        <w:tcPr>
          <w:tcW w:w="4813" w:type="dxa"/>
          <w:shd w:val="clear" w:color="auto" w:fill="auto"/>
          <w:vAlign w:val="center"/>
        </w:tcPr>
        <w:p w14:paraId="5F1E926C" w14:textId="77777777" w:rsidR="00802580" w:rsidRPr="00142DD4" w:rsidRDefault="00802580" w:rsidP="00B9300E">
          <w:pPr>
            <w:pStyle w:val="Stopka"/>
            <w:jc w:val="right"/>
            <w:rPr>
              <w:caps/>
              <w:color w:val="808080"/>
              <w:sz w:val="18"/>
              <w:szCs w:val="18"/>
            </w:rPr>
          </w:pPr>
          <w:r w:rsidRPr="00142DD4">
            <w:rPr>
              <w:caps/>
              <w:color w:val="808080"/>
              <w:sz w:val="18"/>
              <w:szCs w:val="18"/>
            </w:rPr>
            <w:fldChar w:fldCharType="begin"/>
          </w:r>
          <w:r w:rsidRPr="00142DD4">
            <w:rPr>
              <w:caps/>
              <w:color w:val="808080"/>
              <w:sz w:val="18"/>
              <w:szCs w:val="18"/>
            </w:rPr>
            <w:instrText>PAGE   \* MERGEFORMAT</w:instrText>
          </w:r>
          <w:r w:rsidRPr="00142DD4">
            <w:rPr>
              <w:caps/>
              <w:color w:val="808080"/>
              <w:sz w:val="18"/>
              <w:szCs w:val="18"/>
            </w:rPr>
            <w:fldChar w:fldCharType="separate"/>
          </w:r>
          <w:r w:rsidR="006F2FC4">
            <w:rPr>
              <w:caps/>
              <w:noProof/>
              <w:color w:val="808080"/>
              <w:sz w:val="18"/>
              <w:szCs w:val="18"/>
            </w:rPr>
            <w:t>18</w:t>
          </w:r>
          <w:r w:rsidRPr="00142DD4">
            <w:rPr>
              <w:caps/>
              <w:color w:val="808080"/>
              <w:sz w:val="18"/>
              <w:szCs w:val="18"/>
            </w:rPr>
            <w:fldChar w:fldCharType="end"/>
          </w:r>
        </w:p>
      </w:tc>
    </w:tr>
  </w:tbl>
  <w:p w14:paraId="74CD79C6" w14:textId="77777777" w:rsidR="00802580" w:rsidRDefault="00802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26573" w14:textId="77777777" w:rsidR="00C2748C" w:rsidRDefault="00C2748C">
      <w:r>
        <w:separator/>
      </w:r>
    </w:p>
  </w:footnote>
  <w:footnote w:type="continuationSeparator" w:id="0">
    <w:p w14:paraId="714EC447" w14:textId="77777777" w:rsidR="00C2748C" w:rsidRDefault="00C2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2"/>
    <w:lvl w:ilvl="0">
      <w:start w:val="1"/>
      <w:numFmt w:val="decimal"/>
      <w:lvlText w:val="%1."/>
      <w:lvlJc w:val="left"/>
      <w:pPr>
        <w:tabs>
          <w:tab w:val="num" w:pos="787"/>
        </w:tabs>
        <w:ind w:left="787" w:hanging="360"/>
      </w:pPr>
    </w:lvl>
  </w:abstractNum>
  <w:abstractNum w:abstractNumId="2">
    <w:nsid w:val="00000004"/>
    <w:multiLevelType w:val="singleLevel"/>
    <w:tmpl w:val="00000004"/>
    <w:name w:val="WW8Num9"/>
    <w:lvl w:ilvl="0">
      <w:start w:val="1"/>
      <w:numFmt w:val="decimal"/>
      <w:lvlText w:val="%1."/>
      <w:lvlJc w:val="left"/>
      <w:pPr>
        <w:tabs>
          <w:tab w:val="num" w:pos="720"/>
        </w:tabs>
        <w:ind w:left="720" w:hanging="360"/>
      </w:pPr>
    </w:lvl>
  </w:abstractNum>
  <w:abstractNum w:abstractNumId="3">
    <w:nsid w:val="00000005"/>
    <w:multiLevelType w:val="multilevel"/>
    <w:tmpl w:val="9960A76E"/>
    <w:name w:val="WW8Num26"/>
    <w:lvl w:ilvl="0">
      <w:start w:val="1"/>
      <w:numFmt w:val="decimal"/>
      <w:lvlText w:val="%1."/>
      <w:lvlJc w:val="left"/>
      <w:pPr>
        <w:tabs>
          <w:tab w:val="num" w:pos="720"/>
        </w:tabs>
        <w:ind w:left="720" w:hanging="360"/>
      </w:pPr>
    </w:lvl>
    <w:lvl w:ilvl="1">
      <w:start w:val="2"/>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0000006"/>
    <w:multiLevelType w:val="singleLevel"/>
    <w:tmpl w:val="00000006"/>
    <w:name w:val="WW8Num33"/>
    <w:lvl w:ilvl="0">
      <w:start w:val="1"/>
      <w:numFmt w:val="decimal"/>
      <w:lvlText w:val="%1."/>
      <w:lvlJc w:val="left"/>
      <w:pPr>
        <w:tabs>
          <w:tab w:val="num" w:pos="786"/>
        </w:tabs>
        <w:ind w:left="786" w:hanging="360"/>
      </w:pPr>
    </w:lvl>
  </w:abstractNum>
  <w:abstractNum w:abstractNumId="5">
    <w:nsid w:val="00000007"/>
    <w:multiLevelType w:val="singleLevel"/>
    <w:tmpl w:val="00000007"/>
    <w:name w:val="WW8Num28"/>
    <w:lvl w:ilvl="0">
      <w:start w:val="1"/>
      <w:numFmt w:val="decimal"/>
      <w:lvlText w:val="%1."/>
      <w:lvlJc w:val="left"/>
      <w:pPr>
        <w:tabs>
          <w:tab w:val="num" w:pos="720"/>
        </w:tabs>
        <w:ind w:left="720" w:hanging="360"/>
      </w:pPr>
    </w:lvl>
  </w:abstractNum>
  <w:abstractNum w:abstractNumId="6">
    <w:nsid w:val="00000008"/>
    <w:multiLevelType w:val="singleLevel"/>
    <w:tmpl w:val="00000008"/>
    <w:name w:val="WW8Num42"/>
    <w:lvl w:ilvl="0">
      <w:start w:val="1"/>
      <w:numFmt w:val="decimal"/>
      <w:lvlText w:val="%1."/>
      <w:lvlJc w:val="left"/>
      <w:pPr>
        <w:tabs>
          <w:tab w:val="num" w:pos="720"/>
        </w:tabs>
        <w:ind w:left="720" w:hanging="360"/>
      </w:pPr>
    </w:lvl>
  </w:abstractNum>
  <w:abstractNum w:abstractNumId="7">
    <w:nsid w:val="00000009"/>
    <w:multiLevelType w:val="multilevel"/>
    <w:tmpl w:val="DD4E950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singleLevel"/>
    <w:tmpl w:val="0000000A"/>
    <w:name w:val="WW8Num4"/>
    <w:lvl w:ilvl="0">
      <w:start w:val="1"/>
      <w:numFmt w:val="decimal"/>
      <w:lvlText w:val="%1."/>
      <w:lvlJc w:val="left"/>
      <w:pPr>
        <w:tabs>
          <w:tab w:val="num" w:pos="0"/>
        </w:tabs>
        <w:ind w:left="720" w:hanging="360"/>
      </w:pPr>
    </w:lvl>
  </w:abstractNum>
  <w:abstractNum w:abstractNumId="9">
    <w:nsid w:val="0000000B"/>
    <w:multiLevelType w:val="singleLevel"/>
    <w:tmpl w:val="0000000B"/>
    <w:name w:val="WW8Num24"/>
    <w:lvl w:ilvl="0">
      <w:start w:val="1"/>
      <w:numFmt w:val="decimal"/>
      <w:lvlText w:val="%1."/>
      <w:lvlJc w:val="left"/>
      <w:pPr>
        <w:tabs>
          <w:tab w:val="num" w:pos="720"/>
        </w:tabs>
        <w:ind w:left="720" w:hanging="360"/>
      </w:pPr>
    </w:lvl>
  </w:abstractNum>
  <w:abstractNum w:abstractNumId="10">
    <w:nsid w:val="0000000C"/>
    <w:multiLevelType w:val="singleLevel"/>
    <w:tmpl w:val="0000000C"/>
    <w:lvl w:ilvl="0">
      <w:start w:val="1"/>
      <w:numFmt w:val="decimal"/>
      <w:lvlText w:val="%1."/>
      <w:lvlJc w:val="left"/>
      <w:pPr>
        <w:tabs>
          <w:tab w:val="num" w:pos="720"/>
        </w:tabs>
        <w:ind w:left="720" w:hanging="360"/>
      </w:pPr>
    </w:lvl>
  </w:abstractNum>
  <w:abstractNum w:abstractNumId="11">
    <w:nsid w:val="0000000D"/>
    <w:multiLevelType w:val="singleLevel"/>
    <w:tmpl w:val="0000000D"/>
    <w:name w:val="WW8Num21"/>
    <w:lvl w:ilvl="0">
      <w:start w:val="1"/>
      <w:numFmt w:val="decimal"/>
      <w:lvlText w:val="%1."/>
      <w:lvlJc w:val="left"/>
      <w:pPr>
        <w:tabs>
          <w:tab w:val="num" w:pos="720"/>
        </w:tabs>
        <w:ind w:left="720" w:hanging="360"/>
      </w:pPr>
    </w:lvl>
  </w:abstractNum>
  <w:abstractNum w:abstractNumId="12">
    <w:nsid w:val="0000000E"/>
    <w:multiLevelType w:val="singleLevel"/>
    <w:tmpl w:val="C84CC6F6"/>
    <w:name w:val="WW8Num20"/>
    <w:lvl w:ilvl="0">
      <w:start w:val="1"/>
      <w:numFmt w:val="decimal"/>
      <w:lvlText w:val="%1."/>
      <w:lvlJc w:val="left"/>
      <w:pPr>
        <w:tabs>
          <w:tab w:val="num" w:pos="720"/>
        </w:tabs>
        <w:ind w:left="720" w:hanging="360"/>
      </w:pPr>
      <w:rPr>
        <w:color w:val="auto"/>
      </w:rPr>
    </w:lvl>
  </w:abstractNum>
  <w:abstractNum w:abstractNumId="13">
    <w:nsid w:val="0000000F"/>
    <w:multiLevelType w:val="multilevel"/>
    <w:tmpl w:val="4C7E1098"/>
    <w:name w:val="WW8Num1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0"/>
    <w:multiLevelType w:val="singleLevel"/>
    <w:tmpl w:val="CD805A94"/>
    <w:name w:val="WW8Num23"/>
    <w:lvl w:ilvl="0">
      <w:start w:val="1"/>
      <w:numFmt w:val="decimal"/>
      <w:lvlText w:val="%1."/>
      <w:lvlJc w:val="left"/>
      <w:pPr>
        <w:tabs>
          <w:tab w:val="num" w:pos="720"/>
        </w:tabs>
        <w:ind w:left="720" w:hanging="360"/>
      </w:pPr>
      <w:rPr>
        <w:color w:val="auto"/>
      </w:rPr>
    </w:lvl>
  </w:abstractNum>
  <w:abstractNum w:abstractNumId="15">
    <w:nsid w:val="00000011"/>
    <w:multiLevelType w:val="singleLevel"/>
    <w:tmpl w:val="00000011"/>
    <w:name w:val="WW8Num2"/>
    <w:lvl w:ilvl="0">
      <w:start w:val="1"/>
      <w:numFmt w:val="decimal"/>
      <w:lvlText w:val="%1."/>
      <w:lvlJc w:val="left"/>
      <w:pPr>
        <w:tabs>
          <w:tab w:val="num" w:pos="720"/>
        </w:tabs>
        <w:ind w:left="72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nsid w:val="00000013"/>
    <w:multiLevelType w:val="singleLevel"/>
    <w:tmpl w:val="C8609418"/>
    <w:name w:val="WW8Num27"/>
    <w:lvl w:ilvl="0">
      <w:start w:val="1"/>
      <w:numFmt w:val="decimal"/>
      <w:lvlText w:val="%1."/>
      <w:lvlJc w:val="left"/>
      <w:pPr>
        <w:tabs>
          <w:tab w:val="num" w:pos="720"/>
        </w:tabs>
        <w:ind w:left="720" w:hanging="360"/>
      </w:pPr>
      <w:rPr>
        <w:color w:val="auto"/>
      </w:rPr>
    </w:lvl>
  </w:abstractNum>
  <w:abstractNum w:abstractNumId="18">
    <w:nsid w:val="00000016"/>
    <w:multiLevelType w:val="multilevel"/>
    <w:tmpl w:val="00000016"/>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7"/>
    <w:multiLevelType w:val="multilevel"/>
    <w:tmpl w:val="00000017"/>
    <w:name w:val="WW8Num36"/>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79C15B6"/>
    <w:multiLevelType w:val="hybridMultilevel"/>
    <w:tmpl w:val="D17C2952"/>
    <w:lvl w:ilvl="0" w:tplc="0415000F">
      <w:start w:val="1"/>
      <w:numFmt w:val="decimal"/>
      <w:lvlText w:val="%1."/>
      <w:lvlJc w:val="left"/>
      <w:pPr>
        <w:ind w:left="360" w:hanging="360"/>
      </w:pPr>
    </w:lvl>
    <w:lvl w:ilvl="1" w:tplc="04150001">
      <w:start w:val="1"/>
      <w:numFmt w:val="bullet"/>
      <w:lvlText w:val=""/>
      <w:lvlJc w:val="left"/>
      <w:pPr>
        <w:ind w:left="1135" w:hanging="360"/>
      </w:pPr>
      <w:rPr>
        <w:rFonts w:ascii="Symbol" w:hAnsi="Symbol" w:hint="default"/>
      </w:rPr>
    </w:lvl>
    <w:lvl w:ilvl="2" w:tplc="04150001">
      <w:start w:val="1"/>
      <w:numFmt w:val="bullet"/>
      <w:lvlText w:val=""/>
      <w:lvlJc w:val="left"/>
      <w:pPr>
        <w:ind w:left="1942" w:hanging="180"/>
      </w:pPr>
      <w:rPr>
        <w:rFonts w:ascii="Symbol" w:hAnsi="Symbol" w:hint="default"/>
      </w:r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nsid w:val="08CE0127"/>
    <w:multiLevelType w:val="hybridMultilevel"/>
    <w:tmpl w:val="F0B25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7DEAE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7621C9"/>
    <w:multiLevelType w:val="singleLevel"/>
    <w:tmpl w:val="0000000D"/>
    <w:lvl w:ilvl="0">
      <w:start w:val="1"/>
      <w:numFmt w:val="decimal"/>
      <w:lvlText w:val="%1."/>
      <w:lvlJc w:val="left"/>
      <w:pPr>
        <w:tabs>
          <w:tab w:val="num" w:pos="720"/>
        </w:tabs>
        <w:ind w:left="720" w:hanging="360"/>
      </w:pPr>
    </w:lvl>
  </w:abstractNum>
  <w:abstractNum w:abstractNumId="23">
    <w:nsid w:val="104E31AB"/>
    <w:multiLevelType w:val="singleLevel"/>
    <w:tmpl w:val="0000000D"/>
    <w:lvl w:ilvl="0">
      <w:start w:val="1"/>
      <w:numFmt w:val="decimal"/>
      <w:lvlText w:val="%1."/>
      <w:lvlJc w:val="left"/>
      <w:pPr>
        <w:tabs>
          <w:tab w:val="num" w:pos="720"/>
        </w:tabs>
        <w:ind w:left="720" w:hanging="360"/>
      </w:pPr>
    </w:lvl>
  </w:abstractNum>
  <w:abstractNum w:abstractNumId="24">
    <w:nsid w:val="19923152"/>
    <w:multiLevelType w:val="hybridMultilevel"/>
    <w:tmpl w:val="C9BE0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476CC"/>
    <w:multiLevelType w:val="hybridMultilevel"/>
    <w:tmpl w:val="93D2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242F06"/>
    <w:multiLevelType w:val="hybridMultilevel"/>
    <w:tmpl w:val="698CA742"/>
    <w:lvl w:ilvl="0" w:tplc="43686D08">
      <w:start w:val="1"/>
      <w:numFmt w:val="decimal"/>
      <w:lvlText w:val="%1."/>
      <w:lvlJc w:val="left"/>
      <w:pPr>
        <w:ind w:left="1068" w:hanging="708"/>
      </w:pPr>
      <w:rPr>
        <w:rFonts w:hint="default"/>
      </w:rPr>
    </w:lvl>
    <w:lvl w:ilvl="1" w:tplc="3C9E0CD2">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7A369F"/>
    <w:multiLevelType w:val="hybridMultilevel"/>
    <w:tmpl w:val="C5D2C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3F0A6A"/>
    <w:multiLevelType w:val="multilevel"/>
    <w:tmpl w:val="4C7E109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38D04025"/>
    <w:multiLevelType w:val="hybridMultilevel"/>
    <w:tmpl w:val="57F6F22E"/>
    <w:lvl w:ilvl="0" w:tplc="43686D0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70610F"/>
    <w:multiLevelType w:val="hybridMultilevel"/>
    <w:tmpl w:val="A048651E"/>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3EA21F0F"/>
    <w:multiLevelType w:val="hybridMultilevel"/>
    <w:tmpl w:val="6A1AEA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8232081"/>
    <w:multiLevelType w:val="hybridMultilevel"/>
    <w:tmpl w:val="C8D63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786760"/>
    <w:multiLevelType w:val="hybridMultilevel"/>
    <w:tmpl w:val="25268DBC"/>
    <w:lvl w:ilvl="0" w:tplc="43686D0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74922"/>
    <w:multiLevelType w:val="hybridMultilevel"/>
    <w:tmpl w:val="B36A948A"/>
    <w:lvl w:ilvl="0" w:tplc="04150017">
      <w:start w:val="1"/>
      <w:numFmt w:val="lowerLetter"/>
      <w:lvlText w:val="%1)"/>
      <w:lvlJc w:val="left"/>
      <w:pPr>
        <w:tabs>
          <w:tab w:val="num" w:pos="1637"/>
        </w:tabs>
        <w:ind w:left="16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E66780">
      <w:start w:val="1"/>
      <w:numFmt w:val="lowerLetter"/>
      <w:lvlText w:val="%4)"/>
      <w:lvlJc w:val="left"/>
      <w:pPr>
        <w:tabs>
          <w:tab w:val="num" w:pos="2894"/>
        </w:tabs>
        <w:ind w:left="2894"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A44DE5"/>
    <w:multiLevelType w:val="hybridMultilevel"/>
    <w:tmpl w:val="281C3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1F45C8"/>
    <w:multiLevelType w:val="hybridMultilevel"/>
    <w:tmpl w:val="7CB2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4D3131"/>
    <w:multiLevelType w:val="multilevel"/>
    <w:tmpl w:val="D780D846"/>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27E4525"/>
    <w:multiLevelType w:val="singleLevel"/>
    <w:tmpl w:val="0000000D"/>
    <w:lvl w:ilvl="0">
      <w:start w:val="1"/>
      <w:numFmt w:val="decimal"/>
      <w:lvlText w:val="%1."/>
      <w:lvlJc w:val="left"/>
      <w:pPr>
        <w:tabs>
          <w:tab w:val="num" w:pos="720"/>
        </w:tabs>
        <w:ind w:left="720" w:hanging="360"/>
      </w:pPr>
    </w:lvl>
  </w:abstractNum>
  <w:abstractNum w:abstractNumId="39">
    <w:nsid w:val="63E87B02"/>
    <w:multiLevelType w:val="hybridMultilevel"/>
    <w:tmpl w:val="8BAEF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1A528B"/>
    <w:multiLevelType w:val="singleLevel"/>
    <w:tmpl w:val="0000000D"/>
    <w:lvl w:ilvl="0">
      <w:start w:val="1"/>
      <w:numFmt w:val="decimal"/>
      <w:lvlText w:val="%1."/>
      <w:lvlJc w:val="left"/>
      <w:pPr>
        <w:tabs>
          <w:tab w:val="num" w:pos="720"/>
        </w:tabs>
        <w:ind w:left="720" w:hanging="360"/>
      </w:pPr>
    </w:lvl>
  </w:abstractNum>
  <w:abstractNum w:abstractNumId="41">
    <w:nsid w:val="66D54A66"/>
    <w:multiLevelType w:val="hybridMultilevel"/>
    <w:tmpl w:val="BB1E1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99A7D55"/>
    <w:multiLevelType w:val="multilevel"/>
    <w:tmpl w:val="4C7E109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6E6D2442"/>
    <w:multiLevelType w:val="singleLevel"/>
    <w:tmpl w:val="0000000D"/>
    <w:lvl w:ilvl="0">
      <w:start w:val="1"/>
      <w:numFmt w:val="decimal"/>
      <w:lvlText w:val="%1."/>
      <w:lvlJc w:val="left"/>
      <w:pPr>
        <w:tabs>
          <w:tab w:val="num" w:pos="720"/>
        </w:tabs>
        <w:ind w:left="720" w:hanging="360"/>
      </w:pPr>
    </w:lvl>
  </w:abstractNum>
  <w:abstractNum w:abstractNumId="44">
    <w:nsid w:val="74936C40"/>
    <w:multiLevelType w:val="hybridMultilevel"/>
    <w:tmpl w:val="58AAE5B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72F2476"/>
    <w:multiLevelType w:val="hybridMultilevel"/>
    <w:tmpl w:val="8B22F796"/>
    <w:lvl w:ilvl="0" w:tplc="43686D0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8"/>
  </w:num>
  <w:num w:numId="6">
    <w:abstractNumId w:val="14"/>
  </w:num>
  <w:num w:numId="7">
    <w:abstractNumId w:val="15"/>
  </w:num>
  <w:num w:numId="8">
    <w:abstractNumId w:val="16"/>
  </w:num>
  <w:num w:numId="9">
    <w:abstractNumId w:val="44"/>
  </w:num>
  <w:num w:numId="10">
    <w:abstractNumId w:val="27"/>
  </w:num>
  <w:num w:numId="11">
    <w:abstractNumId w:val="29"/>
  </w:num>
  <w:num w:numId="12">
    <w:abstractNumId w:val="33"/>
  </w:num>
  <w:num w:numId="13">
    <w:abstractNumId w:val="45"/>
  </w:num>
  <w:num w:numId="14">
    <w:abstractNumId w:val="26"/>
  </w:num>
  <w:num w:numId="15">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9"/>
  </w:num>
  <w:num w:numId="18">
    <w:abstractNumId w:val="7"/>
  </w:num>
  <w:num w:numId="19">
    <w:abstractNumId w:val="9"/>
  </w:num>
  <w:num w:numId="20">
    <w:abstractNumId w:val="10"/>
  </w:num>
  <w:num w:numId="21">
    <w:abstractNumId w:val="11"/>
  </w:num>
  <w:num w:numId="22">
    <w:abstractNumId w:val="12"/>
  </w:num>
  <w:num w:numId="23">
    <w:abstractNumId w:val="13"/>
  </w:num>
  <w:num w:numId="24">
    <w:abstractNumId w:val="43"/>
  </w:num>
  <w:num w:numId="25">
    <w:abstractNumId w:val="40"/>
  </w:num>
  <w:num w:numId="26">
    <w:abstractNumId w:val="22"/>
  </w:num>
  <w:num w:numId="27">
    <w:abstractNumId w:val="38"/>
  </w:num>
  <w:num w:numId="28">
    <w:abstractNumId w:val="28"/>
  </w:num>
  <w:num w:numId="29">
    <w:abstractNumId w:val="34"/>
  </w:num>
  <w:num w:numId="30">
    <w:abstractNumId w:val="42"/>
  </w:num>
  <w:num w:numId="31">
    <w:abstractNumId w:val="31"/>
  </w:num>
  <w:num w:numId="32">
    <w:abstractNumId w:val="24"/>
  </w:num>
  <w:num w:numId="33">
    <w:abstractNumId w:val="21"/>
  </w:num>
  <w:num w:numId="34">
    <w:abstractNumId w:val="32"/>
  </w:num>
  <w:num w:numId="35">
    <w:abstractNumId w:val="36"/>
  </w:num>
  <w:num w:numId="36">
    <w:abstractNumId w:val="35"/>
  </w:num>
  <w:num w:numId="37">
    <w:abstractNumId w:val="2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4B"/>
    <w:rsid w:val="00007001"/>
    <w:rsid w:val="000239F3"/>
    <w:rsid w:val="0002464E"/>
    <w:rsid w:val="000424E6"/>
    <w:rsid w:val="000561E5"/>
    <w:rsid w:val="0009054B"/>
    <w:rsid w:val="00133A46"/>
    <w:rsid w:val="00180206"/>
    <w:rsid w:val="00196069"/>
    <w:rsid w:val="001C3A97"/>
    <w:rsid w:val="001D6B30"/>
    <w:rsid w:val="001E43A2"/>
    <w:rsid w:val="001E50A3"/>
    <w:rsid w:val="001E7FE5"/>
    <w:rsid w:val="001F51F5"/>
    <w:rsid w:val="002154DE"/>
    <w:rsid w:val="002232A8"/>
    <w:rsid w:val="00271ACC"/>
    <w:rsid w:val="00274000"/>
    <w:rsid w:val="002C5411"/>
    <w:rsid w:val="002F44BD"/>
    <w:rsid w:val="0034289C"/>
    <w:rsid w:val="00344D70"/>
    <w:rsid w:val="003609AF"/>
    <w:rsid w:val="003610E4"/>
    <w:rsid w:val="00376BA2"/>
    <w:rsid w:val="0038777A"/>
    <w:rsid w:val="003966C1"/>
    <w:rsid w:val="003F2145"/>
    <w:rsid w:val="00426271"/>
    <w:rsid w:val="0048729E"/>
    <w:rsid w:val="00495CA8"/>
    <w:rsid w:val="004F7337"/>
    <w:rsid w:val="0054431C"/>
    <w:rsid w:val="00557A98"/>
    <w:rsid w:val="0058657E"/>
    <w:rsid w:val="005D1A6E"/>
    <w:rsid w:val="005D6753"/>
    <w:rsid w:val="005E498F"/>
    <w:rsid w:val="006073B3"/>
    <w:rsid w:val="006452E4"/>
    <w:rsid w:val="00672383"/>
    <w:rsid w:val="00683C49"/>
    <w:rsid w:val="006977BD"/>
    <w:rsid w:val="006A5F8A"/>
    <w:rsid w:val="006E7A2D"/>
    <w:rsid w:val="006F2FC4"/>
    <w:rsid w:val="00710800"/>
    <w:rsid w:val="0072199D"/>
    <w:rsid w:val="0072479E"/>
    <w:rsid w:val="00732172"/>
    <w:rsid w:val="00734273"/>
    <w:rsid w:val="007A3FB6"/>
    <w:rsid w:val="007A43F4"/>
    <w:rsid w:val="007A62E2"/>
    <w:rsid w:val="007B487A"/>
    <w:rsid w:val="007C1AC3"/>
    <w:rsid w:val="00802580"/>
    <w:rsid w:val="008D2EBC"/>
    <w:rsid w:val="00960B32"/>
    <w:rsid w:val="00962C0E"/>
    <w:rsid w:val="00963F79"/>
    <w:rsid w:val="00994E71"/>
    <w:rsid w:val="009A68D0"/>
    <w:rsid w:val="009E2CB2"/>
    <w:rsid w:val="00A109FF"/>
    <w:rsid w:val="00A135AD"/>
    <w:rsid w:val="00A524D2"/>
    <w:rsid w:val="00A72250"/>
    <w:rsid w:val="00A738CF"/>
    <w:rsid w:val="00A80781"/>
    <w:rsid w:val="00AC296C"/>
    <w:rsid w:val="00AC3A5B"/>
    <w:rsid w:val="00AF2820"/>
    <w:rsid w:val="00AF6630"/>
    <w:rsid w:val="00B31461"/>
    <w:rsid w:val="00B33A11"/>
    <w:rsid w:val="00B46A86"/>
    <w:rsid w:val="00B67F17"/>
    <w:rsid w:val="00B9300E"/>
    <w:rsid w:val="00BC34C4"/>
    <w:rsid w:val="00BD0DA9"/>
    <w:rsid w:val="00C00322"/>
    <w:rsid w:val="00C02715"/>
    <w:rsid w:val="00C03DD8"/>
    <w:rsid w:val="00C2748C"/>
    <w:rsid w:val="00C3473F"/>
    <w:rsid w:val="00CC35E3"/>
    <w:rsid w:val="00CC678F"/>
    <w:rsid w:val="00CF5FB1"/>
    <w:rsid w:val="00D0382F"/>
    <w:rsid w:val="00D15748"/>
    <w:rsid w:val="00D24D72"/>
    <w:rsid w:val="00D32B4E"/>
    <w:rsid w:val="00D32BCD"/>
    <w:rsid w:val="00D607A7"/>
    <w:rsid w:val="00D672A0"/>
    <w:rsid w:val="00D76706"/>
    <w:rsid w:val="00D85F76"/>
    <w:rsid w:val="00D93009"/>
    <w:rsid w:val="00DA2DEE"/>
    <w:rsid w:val="00DC5233"/>
    <w:rsid w:val="00DD46CC"/>
    <w:rsid w:val="00DE383D"/>
    <w:rsid w:val="00DF3509"/>
    <w:rsid w:val="00E94C1A"/>
    <w:rsid w:val="00F51387"/>
    <w:rsid w:val="00F92892"/>
    <w:rsid w:val="00FC1F4C"/>
    <w:rsid w:val="00FE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C30"/>
  <w15:chartTrackingRefBased/>
  <w15:docId w15:val="{87FBC233-BFED-4245-BE64-9450D79B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54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agwek2"/>
    <w:next w:val="Normalny"/>
    <w:link w:val="Nagwek1Znak"/>
    <w:uiPriority w:val="9"/>
    <w:qFormat/>
    <w:rsid w:val="0009054B"/>
    <w:pPr>
      <w:keepLines w:val="0"/>
      <w:numPr>
        <w:numId w:val="1"/>
      </w:numPr>
      <w:spacing w:before="240" w:after="60"/>
      <w:jc w:val="both"/>
      <w:outlineLvl w:val="0"/>
    </w:pPr>
    <w:rPr>
      <w:rFonts w:ascii="Arial" w:eastAsia="Arial Unicode MS" w:hAnsi="Arial" w:cs="Arial"/>
      <w:b/>
      <w:iCs/>
      <w:color w:val="auto"/>
      <w:sz w:val="28"/>
      <w:szCs w:val="28"/>
    </w:rPr>
  </w:style>
  <w:style w:type="paragraph" w:styleId="Nagwek2">
    <w:name w:val="heading 2"/>
    <w:basedOn w:val="Normalny"/>
    <w:next w:val="Normalny"/>
    <w:link w:val="Nagwek2Znak"/>
    <w:unhideWhenUsed/>
    <w:qFormat/>
    <w:rsid w:val="0009054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gwek3">
    <w:name w:val="heading 3"/>
    <w:basedOn w:val="Normalny"/>
    <w:next w:val="Normalny"/>
    <w:link w:val="Nagwek3Znak"/>
    <w:uiPriority w:val="9"/>
    <w:semiHidden/>
    <w:unhideWhenUsed/>
    <w:qFormat/>
    <w:rsid w:val="00FC1F4C"/>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054B"/>
    <w:rPr>
      <w:rFonts w:ascii="Arial" w:eastAsia="Arial Unicode MS" w:hAnsi="Arial" w:cs="Arial"/>
      <w:b/>
      <w:iCs/>
      <w:kern w:val="1"/>
      <w:sz w:val="28"/>
      <w:szCs w:val="28"/>
      <w:lang w:eastAsia="hi-IN" w:bidi="hi-IN"/>
    </w:rPr>
  </w:style>
  <w:style w:type="paragraph" w:styleId="Spistreci1">
    <w:name w:val="toc 1"/>
    <w:basedOn w:val="Normalny"/>
    <w:next w:val="Normalny"/>
    <w:uiPriority w:val="39"/>
    <w:rsid w:val="0009054B"/>
  </w:style>
  <w:style w:type="paragraph" w:customStyle="1" w:styleId="Tekstpodstawowy21">
    <w:name w:val="Tekst podstawowy 21"/>
    <w:basedOn w:val="Normalny"/>
    <w:rsid w:val="0009054B"/>
    <w:pPr>
      <w:jc w:val="both"/>
    </w:pPr>
  </w:style>
  <w:style w:type="paragraph" w:styleId="Nagwek">
    <w:name w:val="header"/>
    <w:basedOn w:val="Normalny"/>
    <w:link w:val="NagwekZnak"/>
    <w:uiPriority w:val="99"/>
    <w:unhideWhenUsed/>
    <w:rsid w:val="0009054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9054B"/>
    <w:rPr>
      <w:rFonts w:ascii="Times New Roman" w:eastAsia="Arial Unicode MS" w:hAnsi="Times New Roman" w:cs="Mangal"/>
      <w:kern w:val="1"/>
      <w:sz w:val="24"/>
      <w:szCs w:val="21"/>
      <w:lang w:eastAsia="hi-IN" w:bidi="hi-IN"/>
    </w:rPr>
  </w:style>
  <w:style w:type="paragraph" w:styleId="Stopka">
    <w:name w:val="footer"/>
    <w:basedOn w:val="Normalny"/>
    <w:link w:val="StopkaZnak"/>
    <w:uiPriority w:val="99"/>
    <w:unhideWhenUsed/>
    <w:rsid w:val="0009054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9054B"/>
    <w:rPr>
      <w:rFonts w:ascii="Times New Roman" w:eastAsia="Arial Unicode MS" w:hAnsi="Times New Roman" w:cs="Mangal"/>
      <w:kern w:val="1"/>
      <w:sz w:val="24"/>
      <w:szCs w:val="21"/>
      <w:lang w:eastAsia="hi-IN" w:bidi="hi-IN"/>
    </w:rPr>
  </w:style>
  <w:style w:type="paragraph" w:styleId="Bezodstpw">
    <w:name w:val="No Spacing"/>
    <w:link w:val="BezodstpwZnak"/>
    <w:uiPriority w:val="1"/>
    <w:qFormat/>
    <w:rsid w:val="0009054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09054B"/>
    <w:rPr>
      <w:rFonts w:ascii="Calibri" w:eastAsia="Times New Roman" w:hAnsi="Calibri" w:cs="Times New Roman"/>
      <w:lang w:eastAsia="pl-PL"/>
    </w:rPr>
  </w:style>
  <w:style w:type="character" w:customStyle="1" w:styleId="Nagwek2Znak">
    <w:name w:val="Nagłówek 2 Znak"/>
    <w:basedOn w:val="Domylnaczcionkaakapitu"/>
    <w:link w:val="Nagwek2"/>
    <w:uiPriority w:val="9"/>
    <w:semiHidden/>
    <w:rsid w:val="0009054B"/>
    <w:rPr>
      <w:rFonts w:asciiTheme="majorHAnsi" w:eastAsiaTheme="majorEastAsia" w:hAnsiTheme="majorHAnsi" w:cs="Mangal"/>
      <w:color w:val="2F5496" w:themeColor="accent1" w:themeShade="BF"/>
      <w:kern w:val="1"/>
      <w:sz w:val="26"/>
      <w:szCs w:val="23"/>
      <w:lang w:eastAsia="hi-IN" w:bidi="hi-IN"/>
    </w:rPr>
  </w:style>
  <w:style w:type="paragraph" w:styleId="Akapitzlist">
    <w:name w:val="List Paragraph"/>
    <w:basedOn w:val="Normalny"/>
    <w:uiPriority w:val="34"/>
    <w:qFormat/>
    <w:rsid w:val="00FC1F4C"/>
    <w:pPr>
      <w:ind w:left="720"/>
      <w:contextualSpacing/>
    </w:pPr>
    <w:rPr>
      <w:rFonts w:cs="Mangal"/>
      <w:szCs w:val="21"/>
    </w:rPr>
  </w:style>
  <w:style w:type="character" w:customStyle="1" w:styleId="Nagwek3Znak">
    <w:name w:val="Nagłówek 3 Znak"/>
    <w:basedOn w:val="Domylnaczcionkaakapitu"/>
    <w:link w:val="Nagwek3"/>
    <w:uiPriority w:val="9"/>
    <w:semiHidden/>
    <w:rsid w:val="00FC1F4C"/>
    <w:rPr>
      <w:rFonts w:asciiTheme="majorHAnsi" w:eastAsiaTheme="majorEastAsia" w:hAnsiTheme="majorHAnsi" w:cs="Mangal"/>
      <w:color w:val="1F3763" w:themeColor="accent1" w:themeShade="7F"/>
      <w:kern w:val="1"/>
      <w:sz w:val="24"/>
      <w:szCs w:val="21"/>
      <w:lang w:eastAsia="hi-IN" w:bidi="hi-IN"/>
    </w:rPr>
  </w:style>
  <w:style w:type="character" w:styleId="Odwoaniedokomentarza">
    <w:name w:val="annotation reference"/>
    <w:basedOn w:val="Domylnaczcionkaakapitu"/>
    <w:uiPriority w:val="99"/>
    <w:semiHidden/>
    <w:unhideWhenUsed/>
    <w:rsid w:val="00B9300E"/>
    <w:rPr>
      <w:sz w:val="16"/>
      <w:szCs w:val="16"/>
    </w:rPr>
  </w:style>
  <w:style w:type="paragraph" w:styleId="Tekstkomentarza">
    <w:name w:val="annotation text"/>
    <w:basedOn w:val="Normalny"/>
    <w:link w:val="TekstkomentarzaZnak"/>
    <w:uiPriority w:val="99"/>
    <w:semiHidden/>
    <w:unhideWhenUsed/>
    <w:rsid w:val="00B9300E"/>
    <w:rPr>
      <w:rFonts w:cs="Mangal"/>
      <w:sz w:val="20"/>
      <w:szCs w:val="18"/>
    </w:rPr>
  </w:style>
  <w:style w:type="character" w:customStyle="1" w:styleId="TekstkomentarzaZnak">
    <w:name w:val="Tekst komentarza Znak"/>
    <w:basedOn w:val="Domylnaczcionkaakapitu"/>
    <w:link w:val="Tekstkomentarza"/>
    <w:uiPriority w:val="99"/>
    <w:semiHidden/>
    <w:rsid w:val="00B9300E"/>
    <w:rPr>
      <w:rFonts w:ascii="Times New Roman" w:eastAsia="Arial Unicode MS"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B9300E"/>
    <w:rPr>
      <w:b/>
      <w:bCs/>
    </w:rPr>
  </w:style>
  <w:style w:type="character" w:customStyle="1" w:styleId="TematkomentarzaZnak">
    <w:name w:val="Temat komentarza Znak"/>
    <w:basedOn w:val="TekstkomentarzaZnak"/>
    <w:link w:val="Tematkomentarza"/>
    <w:uiPriority w:val="99"/>
    <w:semiHidden/>
    <w:rsid w:val="00B9300E"/>
    <w:rPr>
      <w:rFonts w:ascii="Times New Roman" w:eastAsia="Arial Unicode MS"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B9300E"/>
    <w:rPr>
      <w:rFonts w:ascii="Segoe UI" w:hAnsi="Segoe UI" w:cs="Mangal"/>
      <w:sz w:val="18"/>
      <w:szCs w:val="16"/>
    </w:rPr>
  </w:style>
  <w:style w:type="character" w:customStyle="1" w:styleId="TekstdymkaZnak">
    <w:name w:val="Tekst dymka Znak"/>
    <w:basedOn w:val="Domylnaczcionkaakapitu"/>
    <w:link w:val="Tekstdymka"/>
    <w:uiPriority w:val="99"/>
    <w:semiHidden/>
    <w:rsid w:val="00B9300E"/>
    <w:rPr>
      <w:rFonts w:ascii="Segoe UI" w:eastAsia="Arial Unicode MS" w:hAnsi="Segoe UI" w:cs="Mangal"/>
      <w:kern w:val="1"/>
      <w:sz w:val="18"/>
      <w:szCs w:val="16"/>
      <w:lang w:eastAsia="hi-IN" w:bidi="hi-IN"/>
    </w:rPr>
  </w:style>
  <w:style w:type="paragraph" w:styleId="Tekstpodstawowy">
    <w:name w:val="Body Text"/>
    <w:basedOn w:val="Normalny"/>
    <w:link w:val="TekstpodstawowyZnak"/>
    <w:rsid w:val="00994E71"/>
    <w:pPr>
      <w:spacing w:after="120"/>
    </w:pPr>
  </w:style>
  <w:style w:type="character" w:customStyle="1" w:styleId="TekstpodstawowyZnak">
    <w:name w:val="Tekst podstawowy Znak"/>
    <w:basedOn w:val="Domylnaczcionkaakapitu"/>
    <w:link w:val="Tekstpodstawowy"/>
    <w:rsid w:val="00994E71"/>
    <w:rPr>
      <w:rFonts w:ascii="Times New Roman" w:eastAsia="Arial Unicode MS" w:hAnsi="Times New Roman" w:cs="Arial Unicode MS"/>
      <w:kern w:val="1"/>
      <w:sz w:val="24"/>
      <w:szCs w:val="24"/>
      <w:lang w:eastAsia="hi-IN" w:bidi="hi-IN"/>
    </w:rPr>
  </w:style>
  <w:style w:type="paragraph" w:styleId="Spistreci2">
    <w:name w:val="toc 2"/>
    <w:basedOn w:val="Normalny"/>
    <w:next w:val="Normalny"/>
    <w:autoRedefine/>
    <w:uiPriority w:val="39"/>
    <w:unhideWhenUsed/>
    <w:rsid w:val="00495CA8"/>
    <w:pPr>
      <w:spacing w:after="100"/>
      <w:ind w:left="240"/>
    </w:pPr>
    <w:rPr>
      <w:rFonts w:cs="Mangal"/>
      <w:szCs w:val="21"/>
    </w:rPr>
  </w:style>
  <w:style w:type="paragraph" w:styleId="Tekstpodstawowy2">
    <w:name w:val="Body Text 2"/>
    <w:basedOn w:val="Normalny"/>
    <w:link w:val="Tekstpodstawowy2Znak"/>
    <w:uiPriority w:val="99"/>
    <w:semiHidden/>
    <w:unhideWhenUsed/>
    <w:rsid w:val="00CC35E3"/>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CC35E3"/>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30611">
      <w:bodyDiv w:val="1"/>
      <w:marLeft w:val="0"/>
      <w:marRight w:val="0"/>
      <w:marTop w:val="0"/>
      <w:marBottom w:val="0"/>
      <w:divBdr>
        <w:top w:val="none" w:sz="0" w:space="0" w:color="auto"/>
        <w:left w:val="none" w:sz="0" w:space="0" w:color="auto"/>
        <w:bottom w:val="none" w:sz="0" w:space="0" w:color="auto"/>
        <w:right w:val="none" w:sz="0" w:space="0" w:color="auto"/>
      </w:divBdr>
    </w:div>
    <w:div w:id="532957764">
      <w:bodyDiv w:val="1"/>
      <w:marLeft w:val="0"/>
      <w:marRight w:val="0"/>
      <w:marTop w:val="0"/>
      <w:marBottom w:val="0"/>
      <w:divBdr>
        <w:top w:val="none" w:sz="0" w:space="0" w:color="auto"/>
        <w:left w:val="none" w:sz="0" w:space="0" w:color="auto"/>
        <w:bottom w:val="none" w:sz="0" w:space="0" w:color="auto"/>
        <w:right w:val="none" w:sz="0" w:space="0" w:color="auto"/>
      </w:divBdr>
    </w:div>
    <w:div w:id="582645495">
      <w:bodyDiv w:val="1"/>
      <w:marLeft w:val="0"/>
      <w:marRight w:val="0"/>
      <w:marTop w:val="0"/>
      <w:marBottom w:val="0"/>
      <w:divBdr>
        <w:top w:val="none" w:sz="0" w:space="0" w:color="auto"/>
        <w:left w:val="none" w:sz="0" w:space="0" w:color="auto"/>
        <w:bottom w:val="none" w:sz="0" w:space="0" w:color="auto"/>
        <w:right w:val="none" w:sz="0" w:space="0" w:color="auto"/>
      </w:divBdr>
    </w:div>
    <w:div w:id="676232165">
      <w:bodyDiv w:val="1"/>
      <w:marLeft w:val="0"/>
      <w:marRight w:val="0"/>
      <w:marTop w:val="0"/>
      <w:marBottom w:val="0"/>
      <w:divBdr>
        <w:top w:val="none" w:sz="0" w:space="0" w:color="auto"/>
        <w:left w:val="none" w:sz="0" w:space="0" w:color="auto"/>
        <w:bottom w:val="none" w:sz="0" w:space="0" w:color="auto"/>
        <w:right w:val="none" w:sz="0" w:space="0" w:color="auto"/>
      </w:divBdr>
    </w:div>
    <w:div w:id="1103722505">
      <w:bodyDiv w:val="1"/>
      <w:marLeft w:val="0"/>
      <w:marRight w:val="0"/>
      <w:marTop w:val="0"/>
      <w:marBottom w:val="0"/>
      <w:divBdr>
        <w:top w:val="none" w:sz="0" w:space="0" w:color="auto"/>
        <w:left w:val="none" w:sz="0" w:space="0" w:color="auto"/>
        <w:bottom w:val="none" w:sz="0" w:space="0" w:color="auto"/>
        <w:right w:val="none" w:sz="0" w:space="0" w:color="auto"/>
      </w:divBdr>
    </w:div>
    <w:div w:id="1358241962">
      <w:bodyDiv w:val="1"/>
      <w:marLeft w:val="0"/>
      <w:marRight w:val="0"/>
      <w:marTop w:val="0"/>
      <w:marBottom w:val="0"/>
      <w:divBdr>
        <w:top w:val="none" w:sz="0" w:space="0" w:color="auto"/>
        <w:left w:val="none" w:sz="0" w:space="0" w:color="auto"/>
        <w:bottom w:val="none" w:sz="0" w:space="0" w:color="auto"/>
        <w:right w:val="none" w:sz="0" w:space="0" w:color="auto"/>
      </w:divBdr>
    </w:div>
    <w:div w:id="20154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C787-68AA-4A98-BCBE-FAC7399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5864</Words>
  <Characters>35188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Krakówka</dc:creator>
  <cp:keywords/>
  <dc:description/>
  <cp:lastModifiedBy>Urząd Gminy Radzanów</cp:lastModifiedBy>
  <cp:revision>4</cp:revision>
  <cp:lastPrinted>2019-03-08T08:10:00Z</cp:lastPrinted>
  <dcterms:created xsi:type="dcterms:W3CDTF">2018-09-28T09:15:00Z</dcterms:created>
  <dcterms:modified xsi:type="dcterms:W3CDTF">2019-03-08T08:10:00Z</dcterms:modified>
</cp:coreProperties>
</file>