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A R Z Ą D Z E N I E   Nr 29/09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W RADZANOWIE</w:t>
      </w:r>
    </w:p>
    <w:p w:rsidR="008A558E" w:rsidRDefault="00864EE4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21</w:t>
      </w:r>
      <w:r w:rsidR="008A558E">
        <w:rPr>
          <w:rFonts w:ascii="Arial" w:hAnsi="Arial" w:cs="Arial"/>
          <w:b/>
          <w:sz w:val="24"/>
          <w:szCs w:val="24"/>
        </w:rPr>
        <w:t xml:space="preserve"> października 2009r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 ogłoszenia wykazu nieruchomości przeznaczonej do sprzedaży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w przetargu ustnym nieograniczonym.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 xml:space="preserve">Na podstawie art. 30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 ustawy z dnia  8 marca 1990r o samorządzie gminnym(tj. Dz. U. z 2001r.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i art. 35  ustawy z dnia 21 sierpnia 1997r o gospodarce nieruchomościami  (tj. Dz. U. z 2004r Nr 261 poz.2603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 zarządzam co następuje: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1.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Przeznacza się do sprzedaży w drodze przetargu ustnego  nieograniczonego nieruchomość stanowiącą mienie gminne: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nieruchomości wg KW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RA2G/00017697/5</w:t>
            </w:r>
          </w:p>
        </w:tc>
      </w:tr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nieruchomości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0,25 ha</w:t>
            </w:r>
          </w:p>
        </w:tc>
      </w:tr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BDC" w:rsidRDefault="008A558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użytki rolne zabudowane </w:t>
            </w:r>
          </w:p>
          <w:p w:rsidR="008A558E" w:rsidRDefault="008A558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- RVI 0,25 ha</w:t>
            </w:r>
          </w:p>
          <w:p w:rsidR="008A558E" w:rsidRDefault="008A558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ewidencyjny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 w:rsidP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420/1, 419/1</w:t>
            </w:r>
          </w:p>
        </w:tc>
      </w:tr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 nieruchomości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 usługi dla rolnictwa, zabudowane budynkiem magazynowo-warsztatowym</w:t>
            </w:r>
          </w:p>
        </w:tc>
      </w:tr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zagospodarowania 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C34DC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 rok</w:t>
            </w:r>
          </w:p>
        </w:tc>
      </w:tr>
      <w:tr w:rsidR="008A558E" w:rsidTr="008A558E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8A558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nieruchomości 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58E" w:rsidRDefault="00C34DC5" w:rsidP="00C34DC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A558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.626,00</w:t>
            </w:r>
            <w:r w:rsidR="008A558E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2.</w:t>
      </w:r>
    </w:p>
    <w:p w:rsidR="00C34DC5" w:rsidRDefault="00C34DC5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niniejsze podlega wywieszeniu na tablicy ogłoszeń w siedzibie Urzędu Gminy w Radzanowie na ustawowe 21 dni.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C34DC5" w:rsidRDefault="00C34DC5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Informację o wywieszeniu wykazu podaje się do publicznej wiadomości w gazecie „Echo Dnia” oraz na tablicy ogłoszeń w Urzędzie gminy oraz na tablicach ogłoszeń 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sołectwach na terenie gminy  Radzanów.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2.Pierwszeństwo w nabywaniu w/w nieruchomości przysługuje osobie, która spełnia jeden z następujących warunków: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przysługuje jej roszczenie o nabycie nieruchomości z mocy ustawy o gospodarce nieruchomościami lub odrębnych przepisów,</w:t>
      </w:r>
    </w:p>
    <w:p w:rsidR="008A558E" w:rsidRPr="00C34DC5" w:rsidRDefault="008A558E" w:rsidP="008A558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jest poprzednim właścicielem zbywanej  pozbawionym prawa własności tej nieruchomości przed 5 grudnia 1990r albo jego spadkobiercą i złoży wniosek w terminie 6 tygodni od daty ukazania się niniejszego wykazu tj. </w:t>
      </w:r>
      <w:r w:rsidRPr="00C34DC5">
        <w:rPr>
          <w:rFonts w:ascii="Arial" w:hAnsi="Arial" w:cs="Arial"/>
          <w:b/>
          <w:sz w:val="24"/>
          <w:szCs w:val="24"/>
        </w:rPr>
        <w:t xml:space="preserve">od  </w:t>
      </w:r>
      <w:r w:rsidR="0003764E">
        <w:rPr>
          <w:rFonts w:ascii="Arial" w:hAnsi="Arial" w:cs="Arial"/>
          <w:b/>
          <w:sz w:val="24"/>
          <w:szCs w:val="24"/>
        </w:rPr>
        <w:t>28</w:t>
      </w:r>
      <w:r w:rsidR="00C34DC5" w:rsidRPr="00C34DC5">
        <w:rPr>
          <w:rFonts w:ascii="Arial" w:hAnsi="Arial" w:cs="Arial"/>
          <w:b/>
          <w:sz w:val="24"/>
          <w:szCs w:val="24"/>
        </w:rPr>
        <w:t xml:space="preserve"> października </w:t>
      </w:r>
      <w:r w:rsidRPr="00C34DC5">
        <w:rPr>
          <w:rFonts w:ascii="Arial" w:hAnsi="Arial" w:cs="Arial"/>
          <w:b/>
          <w:sz w:val="24"/>
          <w:szCs w:val="24"/>
        </w:rPr>
        <w:t xml:space="preserve">2009r do </w:t>
      </w:r>
      <w:r w:rsidR="0003764E">
        <w:rPr>
          <w:rFonts w:ascii="Arial" w:hAnsi="Arial" w:cs="Arial"/>
          <w:b/>
          <w:sz w:val="24"/>
          <w:szCs w:val="24"/>
        </w:rPr>
        <w:t>9</w:t>
      </w:r>
      <w:r w:rsidR="00C34DC5" w:rsidRPr="00C34DC5">
        <w:rPr>
          <w:rFonts w:ascii="Arial" w:hAnsi="Arial" w:cs="Arial"/>
          <w:b/>
          <w:sz w:val="24"/>
          <w:szCs w:val="24"/>
        </w:rPr>
        <w:t xml:space="preserve"> grudnia </w:t>
      </w:r>
      <w:r w:rsidRPr="00C34DC5">
        <w:rPr>
          <w:rFonts w:ascii="Arial" w:hAnsi="Arial" w:cs="Arial"/>
          <w:b/>
          <w:sz w:val="24"/>
          <w:szCs w:val="24"/>
        </w:rPr>
        <w:t>2009r</w:t>
      </w: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C34DC5" w:rsidRDefault="00C34DC5" w:rsidP="008A558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558E" w:rsidRDefault="008A558E" w:rsidP="008A558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wydania.</w:t>
      </w:r>
    </w:p>
    <w:p w:rsidR="00C912FC" w:rsidRDefault="00C912FC"/>
    <w:sectPr w:rsidR="00C912FC" w:rsidSect="00ED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558E"/>
    <w:rsid w:val="0003764E"/>
    <w:rsid w:val="005D3BDC"/>
    <w:rsid w:val="008107C5"/>
    <w:rsid w:val="00864EE4"/>
    <w:rsid w:val="008A558E"/>
    <w:rsid w:val="00C34DC5"/>
    <w:rsid w:val="00C912FC"/>
    <w:rsid w:val="00ED558F"/>
    <w:rsid w:val="00E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2009-10-21T05:47:00Z</cp:lastPrinted>
  <dcterms:created xsi:type="dcterms:W3CDTF">2009-10-19T08:30:00Z</dcterms:created>
  <dcterms:modified xsi:type="dcterms:W3CDTF">2009-10-21T05:47:00Z</dcterms:modified>
</cp:coreProperties>
</file>