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B4" w:rsidRDefault="006314B4" w:rsidP="006314B4">
      <w:pPr>
        <w:jc w:val="center"/>
        <w:rPr>
          <w:b/>
          <w:sz w:val="28"/>
        </w:rPr>
      </w:pPr>
      <w:r>
        <w:rPr>
          <w:b/>
          <w:sz w:val="28"/>
        </w:rPr>
        <w:t>Z A R Z Ą D Z E N I E   Nr  30/2011</w:t>
      </w:r>
    </w:p>
    <w:p w:rsidR="006314B4" w:rsidRDefault="006314B4" w:rsidP="006314B4">
      <w:pPr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:rsidR="006314B4" w:rsidRDefault="006314B4" w:rsidP="006314B4">
      <w:pPr>
        <w:jc w:val="center"/>
        <w:rPr>
          <w:b/>
          <w:sz w:val="28"/>
        </w:rPr>
      </w:pPr>
      <w:r>
        <w:rPr>
          <w:b/>
          <w:sz w:val="28"/>
        </w:rPr>
        <w:t>z dnia 20 lipca 2011 roku</w:t>
      </w:r>
    </w:p>
    <w:p w:rsidR="006314B4" w:rsidRDefault="006314B4" w:rsidP="006314B4">
      <w:pPr>
        <w:jc w:val="center"/>
        <w:rPr>
          <w:sz w:val="16"/>
          <w:szCs w:val="16"/>
        </w:rPr>
      </w:pPr>
    </w:p>
    <w:p w:rsidR="006314B4" w:rsidRDefault="006314B4" w:rsidP="006314B4">
      <w:pPr>
        <w:jc w:val="both"/>
        <w:rPr>
          <w:b/>
          <w:bCs/>
          <w:sz w:val="24"/>
          <w:szCs w:val="24"/>
        </w:rPr>
      </w:pPr>
      <w:r>
        <w:rPr>
          <w:bCs/>
        </w:rPr>
        <w:t xml:space="preserve">w sprawie: </w:t>
      </w:r>
      <w:r>
        <w:rPr>
          <w:b/>
          <w:bCs/>
        </w:rPr>
        <w:t xml:space="preserve">powołania komisji w celu przeprowadzenia szacowania szkód na drogach gminnych powstałych wskutek  huraganu, deszczu nawalnego, pioruna w dniu 14 lipca 2011r </w:t>
      </w:r>
    </w:p>
    <w:p w:rsidR="006314B4" w:rsidRDefault="006314B4" w:rsidP="006314B4">
      <w:pPr>
        <w:pStyle w:val="Tekstpodstawowy"/>
        <w:ind w:firstLine="360"/>
        <w:rPr>
          <w:sz w:val="28"/>
          <w:szCs w:val="28"/>
        </w:rPr>
      </w:pPr>
    </w:p>
    <w:p w:rsidR="006314B4" w:rsidRDefault="006314B4" w:rsidP="006314B4">
      <w:pPr>
        <w:pStyle w:val="Tekstpodstawowy"/>
        <w:ind w:firstLine="360"/>
        <w:rPr>
          <w:sz w:val="28"/>
          <w:szCs w:val="28"/>
        </w:rPr>
      </w:pPr>
    </w:p>
    <w:p w:rsidR="006314B4" w:rsidRDefault="006314B4" w:rsidP="006314B4">
      <w:pPr>
        <w:pStyle w:val="Tekstpodstawowy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Na podstawie art. 31 i art. 33 ust. 5 Ustawy o samorządzie gminnym (Dz. U. z 2001 r. Nr 142, poz. 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zarządza się, co następuje:</w:t>
      </w:r>
    </w:p>
    <w:p w:rsidR="006314B4" w:rsidRDefault="006314B4" w:rsidP="006314B4">
      <w:pPr>
        <w:jc w:val="both"/>
        <w:rPr>
          <w:sz w:val="16"/>
          <w:szCs w:val="16"/>
        </w:rPr>
      </w:pPr>
    </w:p>
    <w:p w:rsidR="006314B4" w:rsidRDefault="006314B4" w:rsidP="006314B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6314B4" w:rsidRDefault="006314B4" w:rsidP="006314B4">
      <w:pPr>
        <w:rPr>
          <w:sz w:val="28"/>
          <w:szCs w:val="28"/>
        </w:rPr>
      </w:pPr>
      <w:r>
        <w:rPr>
          <w:sz w:val="28"/>
          <w:szCs w:val="28"/>
        </w:rPr>
        <w:t>Powołuję komisję w składzie:</w:t>
      </w:r>
    </w:p>
    <w:p w:rsidR="006314B4" w:rsidRDefault="006314B4" w:rsidP="006314B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Leśnowolska</w:t>
      </w:r>
      <w:proofErr w:type="spellEnd"/>
      <w:r>
        <w:rPr>
          <w:sz w:val="28"/>
          <w:szCs w:val="28"/>
        </w:rPr>
        <w:t xml:space="preserve">  – przewodniczący komisji, </w:t>
      </w:r>
      <w:r w:rsidR="00B27832">
        <w:rPr>
          <w:sz w:val="28"/>
          <w:szCs w:val="28"/>
        </w:rPr>
        <w:t>Z-ca Wójta</w:t>
      </w:r>
      <w:r>
        <w:rPr>
          <w:sz w:val="28"/>
          <w:szCs w:val="28"/>
        </w:rPr>
        <w:t xml:space="preserve"> Gminy w Radzanowie</w:t>
      </w:r>
    </w:p>
    <w:p w:rsidR="006314B4" w:rsidRDefault="006314B4" w:rsidP="006314B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Bożena Dudkiewicz  – członek komisji, Inspektor Urzędu Gminy w Radzanowie</w:t>
      </w:r>
    </w:p>
    <w:p w:rsidR="006314B4" w:rsidRDefault="006314B4" w:rsidP="006314B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Genowefa Jaworska – sekretarz komisji, Inspektor Urzędu Gminy w Radzanowie.</w:t>
      </w:r>
    </w:p>
    <w:p w:rsidR="006314B4" w:rsidRDefault="006314B4" w:rsidP="006314B4">
      <w:pPr>
        <w:ind w:left="720"/>
        <w:jc w:val="both"/>
        <w:rPr>
          <w:sz w:val="28"/>
          <w:szCs w:val="28"/>
        </w:rPr>
      </w:pPr>
    </w:p>
    <w:p w:rsidR="006314B4" w:rsidRDefault="006314B4" w:rsidP="006314B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6314B4" w:rsidRDefault="006314B4" w:rsidP="006314B4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Komisja pracuje</w:t>
      </w:r>
      <w:r>
        <w:t xml:space="preserve"> </w:t>
      </w:r>
      <w:r>
        <w:rPr>
          <w:sz w:val="28"/>
          <w:szCs w:val="28"/>
        </w:rPr>
        <w:t xml:space="preserve"> w oparciu o „Zasady i procedury ustalania szkód </w:t>
      </w:r>
      <w:r>
        <w:rPr>
          <w:sz w:val="28"/>
          <w:szCs w:val="28"/>
        </w:rPr>
        <w:br/>
        <w:t xml:space="preserve">i szacowania strat spowodowanych klęskami żywiołowymi oraz ubiegania się o dofinansowanie zadań własnych jednostek samorządu terytorialnego </w:t>
      </w:r>
      <w:r>
        <w:rPr>
          <w:sz w:val="28"/>
          <w:szCs w:val="28"/>
        </w:rPr>
        <w:br/>
        <w:t xml:space="preserve">w dziedzinie remontów lub odbudowy uszkodzonych i zniszczonych obiektów budowlanych” opracowane przez </w:t>
      </w:r>
      <w:proofErr w:type="spellStart"/>
      <w:r>
        <w:rPr>
          <w:sz w:val="28"/>
          <w:szCs w:val="28"/>
        </w:rPr>
        <w:t>MSWiA</w:t>
      </w:r>
      <w:proofErr w:type="spellEnd"/>
      <w:r>
        <w:rPr>
          <w:sz w:val="28"/>
          <w:szCs w:val="28"/>
        </w:rPr>
        <w:t>.</w:t>
      </w:r>
    </w:p>
    <w:p w:rsidR="006314B4" w:rsidRDefault="006314B4" w:rsidP="006314B4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Zadaniem komisji jest oszacowanie szkód powstałych na drogach gminnych  w związku z powodzią spowodowaną deszczem nawalnym.</w:t>
      </w:r>
    </w:p>
    <w:p w:rsidR="006314B4" w:rsidRDefault="006314B4" w:rsidP="006314B4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Komisja sporządzi protokół szacowania szkód. </w:t>
      </w:r>
    </w:p>
    <w:p w:rsidR="006314B4" w:rsidRDefault="006314B4" w:rsidP="006314B4">
      <w:pPr>
        <w:pStyle w:val="Tekstpodstawowy"/>
        <w:ind w:left="744"/>
        <w:rPr>
          <w:sz w:val="28"/>
          <w:szCs w:val="28"/>
        </w:rPr>
      </w:pPr>
    </w:p>
    <w:p w:rsidR="006314B4" w:rsidRDefault="006314B4" w:rsidP="006314B4">
      <w:pPr>
        <w:rPr>
          <w:sz w:val="16"/>
          <w:szCs w:val="16"/>
        </w:rPr>
      </w:pPr>
    </w:p>
    <w:p w:rsidR="006314B4" w:rsidRDefault="006314B4" w:rsidP="006314B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6314B4" w:rsidRDefault="006314B4" w:rsidP="006314B4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6314B4" w:rsidRDefault="006314B4" w:rsidP="006314B4">
      <w:pPr>
        <w:rPr>
          <w:sz w:val="24"/>
          <w:szCs w:val="24"/>
        </w:rPr>
      </w:pPr>
    </w:p>
    <w:p w:rsidR="006314B4" w:rsidRDefault="006314B4" w:rsidP="006314B4"/>
    <w:p w:rsidR="00B33722" w:rsidRDefault="00B33722"/>
    <w:sectPr w:rsidR="00B33722" w:rsidSect="00FA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411"/>
    <w:multiLevelType w:val="hybridMultilevel"/>
    <w:tmpl w:val="94505658"/>
    <w:lvl w:ilvl="0" w:tplc="20E6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A5EF2"/>
    <w:multiLevelType w:val="hybridMultilevel"/>
    <w:tmpl w:val="676649D2"/>
    <w:lvl w:ilvl="0" w:tplc="E21AA3E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14B4"/>
    <w:rsid w:val="006314B4"/>
    <w:rsid w:val="00B27832"/>
    <w:rsid w:val="00B33722"/>
    <w:rsid w:val="00FA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1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4B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2011-07-21T13:12:00Z</cp:lastPrinted>
  <dcterms:created xsi:type="dcterms:W3CDTF">2011-07-21T13:02:00Z</dcterms:created>
  <dcterms:modified xsi:type="dcterms:W3CDTF">2011-07-21T13:16:00Z</dcterms:modified>
</cp:coreProperties>
</file>