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31" w:rsidRDefault="00755A31" w:rsidP="00755A31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 A R Z Ą D Z E N I E    Nr  33/2014</w:t>
      </w:r>
    </w:p>
    <w:p w:rsidR="00755A31" w:rsidRDefault="00755A31" w:rsidP="00755A31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Wójta Gminy  Radzanów</w:t>
      </w:r>
    </w:p>
    <w:p w:rsidR="00755A31" w:rsidRDefault="00755A31" w:rsidP="00755A31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z dnia 16 lipca 2014 roku</w:t>
      </w:r>
    </w:p>
    <w:p w:rsidR="00755A31" w:rsidRDefault="00755A31" w:rsidP="00755A31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55A31" w:rsidRDefault="00755A31" w:rsidP="00755A31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w sprawie: </w:t>
      </w:r>
      <w:r>
        <w:rPr>
          <w:rFonts w:ascii="Times New Roman" w:hAnsi="Times New Roman" w:cs="Times New Roman"/>
          <w:b/>
          <w:bCs/>
          <w:sz w:val="24"/>
          <w:szCs w:val="24"/>
        </w:rPr>
        <w:t>powołania komisji przetargowej.</w:t>
      </w:r>
    </w:p>
    <w:p w:rsidR="00755A31" w:rsidRDefault="00755A31" w:rsidP="00755A31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755A31" w:rsidRDefault="00755A31" w:rsidP="00755A31">
      <w:pPr>
        <w:jc w:val="both"/>
        <w:rPr>
          <w:sz w:val="24"/>
        </w:rPr>
      </w:pPr>
      <w:r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Na podstawie art.19 ust.2 ustawy Prawo zamówień publicznych z dnia 29 stycznia 2004r. (t. j. Dz. U. z 2013r; poz.907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zm.) w związku z ogłoszeniem przetargu nieograniczonego </w:t>
      </w:r>
      <w:r>
        <w:rPr>
          <w:rFonts w:ascii="Times New Roman" w:hAnsi="Times New Roman" w:cs="Times New Roman"/>
          <w:iCs/>
        </w:rPr>
        <w:t>na</w:t>
      </w:r>
      <w:r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755A31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755A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Budowa Placów Zabaw w miejscowo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ści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Bukówno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Czarnocin, Rogolin</w:t>
      </w:r>
      <w:r w:rsidRPr="00755A3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zarządzam                </w:t>
      </w:r>
      <w:r>
        <w:rPr>
          <w:rFonts w:ascii="Times New Roman" w:hAnsi="Times New Roman" w:cs="Times New Roman"/>
          <w:bCs/>
        </w:rPr>
        <w:t>co następuje:</w:t>
      </w:r>
    </w:p>
    <w:p w:rsidR="00755A31" w:rsidRDefault="00755A31" w:rsidP="00755A3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755A31" w:rsidRDefault="00755A31" w:rsidP="00755A3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55A31" w:rsidRDefault="00755A31" w:rsidP="00755A3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Powołuję komisję przetargową do oceny złożonych ofert i wyboru najkorzystniejszej oferty,               w składzie:</w:t>
      </w:r>
    </w:p>
    <w:p w:rsidR="00755A31" w:rsidRDefault="00755A31" w:rsidP="00755A3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Prz</w:t>
      </w:r>
      <w:r w:rsidR="00770C6D">
        <w:rPr>
          <w:rFonts w:ascii="Times New Roman" w:hAnsi="Times New Roman" w:cs="Times New Roman"/>
        </w:rPr>
        <w:t>ewodniczący komisji – Genowefa J</w:t>
      </w:r>
      <w:r>
        <w:rPr>
          <w:rFonts w:ascii="Times New Roman" w:hAnsi="Times New Roman" w:cs="Times New Roman"/>
        </w:rPr>
        <w:t>aworska</w:t>
      </w:r>
    </w:p>
    <w:p w:rsidR="00755A31" w:rsidRDefault="00755A31" w:rsidP="00755A3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Sekretarz komisji             -  Barbara Wesołowska</w:t>
      </w:r>
    </w:p>
    <w:p w:rsidR="00755A31" w:rsidRDefault="00755A31" w:rsidP="00755A3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Członek komisji               -  Mateusz Grela</w:t>
      </w:r>
    </w:p>
    <w:p w:rsidR="00755A31" w:rsidRDefault="00755A31" w:rsidP="00755A31">
      <w:pPr>
        <w:spacing w:before="100" w:beforeAutospacing="1" w:after="100" w:afterAutospacing="1" w:line="240" w:lineRule="auto"/>
        <w:ind w:left="795"/>
        <w:contextualSpacing/>
        <w:rPr>
          <w:rFonts w:ascii="Times New Roman" w:hAnsi="Times New Roman" w:cs="Times New Roman"/>
          <w:bCs/>
        </w:rPr>
      </w:pPr>
    </w:p>
    <w:p w:rsidR="00755A31" w:rsidRDefault="00755A31" w:rsidP="00755A3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755A31" w:rsidRDefault="00755A31" w:rsidP="00755A3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55A31" w:rsidRDefault="00755A31" w:rsidP="00755A3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u w:val="single"/>
        </w:rPr>
        <w:t>Zadaniem komisji jest:</w:t>
      </w:r>
    </w:p>
    <w:p w:rsidR="00755A31" w:rsidRDefault="00755A31" w:rsidP="00755A3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</w:rPr>
        <w:t>. Zapoznanie się ze specyfikacją istotnych warunków zamówienia.</w:t>
      </w:r>
    </w:p>
    <w:p w:rsidR="00755A31" w:rsidRDefault="00755A31" w:rsidP="00755A3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Ocena spełniania przez wykonawców warunków udziału w postępowaniu o udzielenie </w:t>
      </w:r>
    </w:p>
    <w:p w:rsidR="00755A31" w:rsidRDefault="00755A31" w:rsidP="00755A3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zamówienia oraz do badania i oceny ofert.</w:t>
      </w:r>
    </w:p>
    <w:p w:rsidR="00755A31" w:rsidRDefault="00755A31" w:rsidP="00755A3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Dokonanie oceny i wyboru oferty celem wyłonienia oferenta na </w:t>
      </w:r>
      <w:r w:rsidRPr="00755A31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755A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Budowa Placów Zabaw</w:t>
      </w:r>
    </w:p>
    <w:p w:rsidR="00755A31" w:rsidRDefault="00755A31" w:rsidP="00755A3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755A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</w:t>
      </w:r>
      <w:r w:rsidRPr="00755A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w miejscowo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ści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Bukówno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Czarnocin, Rogolin</w:t>
      </w:r>
      <w:r w:rsidRPr="00755A3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zgodnie ze</w:t>
      </w: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</w:rPr>
        <w:t>specyfikacją istotnych</w:t>
      </w:r>
    </w:p>
    <w:p w:rsidR="00755A31" w:rsidRPr="00755A31" w:rsidRDefault="00755A31" w:rsidP="00755A3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warunków zamówienia   i ustawą Prawo zamówień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publicznych.</w:t>
      </w:r>
    </w:p>
    <w:p w:rsidR="00755A31" w:rsidRDefault="00755A31" w:rsidP="00755A3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</w:rPr>
        <w:t xml:space="preserve"> Publiczne otwarcie ofert i sporządzenie odpowiedniego protokołu oraz przedstawienia</w:t>
      </w:r>
    </w:p>
    <w:p w:rsidR="00755A31" w:rsidRDefault="00755A31" w:rsidP="00755A31">
      <w:pPr>
        <w:spacing w:before="100" w:beforeAutospacing="1" w:after="100" w:afterAutospacing="1" w:line="240" w:lineRule="auto"/>
        <w:contextualSpacing/>
        <w:jc w:val="both"/>
        <w:rPr>
          <w:b/>
        </w:rPr>
      </w:pPr>
      <w:r>
        <w:rPr>
          <w:rFonts w:ascii="Times New Roman" w:hAnsi="Times New Roman" w:cs="Times New Roman"/>
        </w:rPr>
        <w:t xml:space="preserve">    go do zatwierdzenia Wójtowi Gminy.</w:t>
      </w:r>
    </w:p>
    <w:p w:rsidR="00755A31" w:rsidRDefault="00755A31" w:rsidP="00755A3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5.</w:t>
      </w:r>
      <w:r>
        <w:rPr>
          <w:rFonts w:ascii="Times New Roman" w:hAnsi="Times New Roman" w:cs="Times New Roman"/>
        </w:rPr>
        <w:t xml:space="preserve"> Niezwłoczne przekazanie Skarbnikowi Gminy wykazu osób/firm, którym należy zwrócić wadium.</w:t>
      </w:r>
    </w:p>
    <w:p w:rsidR="00755A31" w:rsidRDefault="00755A31" w:rsidP="00755A3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5A31" w:rsidRDefault="00755A31" w:rsidP="00755A3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755A31" w:rsidRDefault="00755A31" w:rsidP="00755A3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55A31" w:rsidRDefault="00755A31" w:rsidP="00755A3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Termin otwarcia  ofert nastąpi w dniu 17 lipca 2014 roku o godz. 10.15</w:t>
      </w:r>
    </w:p>
    <w:p w:rsidR="00755A31" w:rsidRDefault="00755A31" w:rsidP="00755A3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755A31" w:rsidRDefault="00755A31" w:rsidP="00755A3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755A31" w:rsidRDefault="00755A31" w:rsidP="00755A3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55A31" w:rsidRDefault="00755A31" w:rsidP="00755A3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Komisja rozpocznie pracę z dniem powołania.</w:t>
      </w:r>
    </w:p>
    <w:p w:rsidR="00755A31" w:rsidRDefault="00755A31" w:rsidP="00755A3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Komisja zakończy pracę z dniem podpisania umowy.</w:t>
      </w:r>
    </w:p>
    <w:p w:rsidR="00755A31" w:rsidRDefault="00755A31" w:rsidP="00755A3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755A31" w:rsidRDefault="00755A31" w:rsidP="00755A3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755A31" w:rsidRDefault="00755A31" w:rsidP="00755A3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55A31" w:rsidRDefault="00755A31" w:rsidP="00755A3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przetargowa w szczególności przedstawia zamawiającemu propozycje wykluczenia wykonawcy, odrzucenia ofert oraz wyboru najkorzystniejszej oferty, a także w zakresie,   o którym mowa w art. 20 ust.1 ustawy Prawo zamówień publicznych, występuje z wnioskiem o unieważnienie postępowania o udzielenie zamówienia.</w:t>
      </w:r>
    </w:p>
    <w:p w:rsidR="00755A31" w:rsidRDefault="00755A31" w:rsidP="00755A31">
      <w:pPr>
        <w:pStyle w:val="Tekstpodstawowy"/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6.</w:t>
      </w:r>
    </w:p>
    <w:p w:rsidR="00755A31" w:rsidRDefault="00755A31" w:rsidP="00755A3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zapewni niezbędną obsługę prac komisji.</w:t>
      </w:r>
    </w:p>
    <w:p w:rsidR="00755A31" w:rsidRDefault="00755A31" w:rsidP="00755A3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755A31" w:rsidRDefault="00755A31" w:rsidP="00755A3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</w:p>
    <w:p w:rsidR="00755A31" w:rsidRDefault="00755A31" w:rsidP="00755A3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7.</w:t>
      </w:r>
    </w:p>
    <w:p w:rsidR="00755A31" w:rsidRDefault="00755A31" w:rsidP="00755A3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755A31" w:rsidRDefault="00755A31" w:rsidP="00755A3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Ogłoszenie wyników przetargu nastąpi po ich zatwierdzeniu przez Wójta Gminy.</w:t>
      </w:r>
    </w:p>
    <w:p w:rsidR="00755A31" w:rsidRDefault="00755A31" w:rsidP="00755A3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</w:p>
    <w:p w:rsidR="00755A31" w:rsidRDefault="00755A31" w:rsidP="00755A3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§ 8.</w:t>
      </w:r>
    </w:p>
    <w:p w:rsidR="00755A31" w:rsidRDefault="00755A31" w:rsidP="00755A3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</w:p>
    <w:p w:rsidR="00755A31" w:rsidRDefault="00755A31" w:rsidP="00755A3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Zobowiązuje się komisję do zachowania pełnej tajności prac i sporządzonego przez nią protokołu.</w:t>
      </w:r>
    </w:p>
    <w:p w:rsidR="00755A31" w:rsidRDefault="00755A31" w:rsidP="00755A3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</w:p>
    <w:p w:rsidR="00755A31" w:rsidRDefault="00755A31" w:rsidP="00755A3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9.</w:t>
      </w:r>
    </w:p>
    <w:p w:rsidR="00755A31" w:rsidRDefault="00755A31" w:rsidP="00755A3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</w:rPr>
      </w:pPr>
    </w:p>
    <w:p w:rsidR="00755A31" w:rsidRDefault="00755A31" w:rsidP="00755A3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Zarządzenie wchodzi w życie z dniem podpisania.</w:t>
      </w:r>
    </w:p>
    <w:p w:rsidR="00755A31" w:rsidRDefault="00755A31" w:rsidP="00755A31">
      <w:pPr>
        <w:jc w:val="right"/>
        <w:rPr>
          <w:rFonts w:ascii="Times New Roman" w:hAnsi="Times New Roman" w:cs="Times New Roman"/>
        </w:rPr>
      </w:pPr>
    </w:p>
    <w:p w:rsidR="00755A31" w:rsidRDefault="00CF4823" w:rsidP="00CF482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Wójt Gminy</w:t>
      </w:r>
    </w:p>
    <w:p w:rsidR="00CF4823" w:rsidRDefault="00CF4823" w:rsidP="00755A3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Sławomir </w:t>
      </w:r>
      <w:proofErr w:type="spellStart"/>
      <w:r>
        <w:rPr>
          <w:rFonts w:ascii="Times New Roman" w:hAnsi="Times New Roman" w:cs="Times New Roman"/>
        </w:rPr>
        <w:t>Kruśliński</w:t>
      </w:r>
      <w:proofErr w:type="spellEnd"/>
    </w:p>
    <w:p w:rsidR="00755A31" w:rsidRDefault="00755A31" w:rsidP="00755A31">
      <w:pPr>
        <w:rPr>
          <w:rFonts w:ascii="Times New Roman" w:hAnsi="Times New Roman" w:cs="Times New Roman"/>
        </w:rPr>
      </w:pPr>
    </w:p>
    <w:p w:rsidR="00755A31" w:rsidRDefault="00755A31" w:rsidP="00755A31">
      <w:pPr>
        <w:jc w:val="right"/>
        <w:rPr>
          <w:rFonts w:ascii="Times New Roman" w:hAnsi="Times New Roman" w:cs="Times New Roman"/>
        </w:rPr>
      </w:pPr>
    </w:p>
    <w:p w:rsidR="00755A31" w:rsidRDefault="00755A31" w:rsidP="00755A31"/>
    <w:p w:rsidR="00755A31" w:rsidRDefault="00755A31" w:rsidP="00755A31"/>
    <w:p w:rsidR="00755A31" w:rsidRDefault="00755A31" w:rsidP="00755A31"/>
    <w:p w:rsidR="00755A31" w:rsidRDefault="00755A31" w:rsidP="00755A31"/>
    <w:p w:rsidR="00755A31" w:rsidRDefault="00755A31" w:rsidP="00755A31"/>
    <w:p w:rsidR="00755A31" w:rsidRDefault="00755A31" w:rsidP="00755A31"/>
    <w:p w:rsidR="00755A31" w:rsidRDefault="00755A31" w:rsidP="00755A31"/>
    <w:p w:rsidR="00755A31" w:rsidRDefault="00755A31" w:rsidP="00755A31"/>
    <w:p w:rsidR="00755A31" w:rsidRDefault="00755A31" w:rsidP="00755A31"/>
    <w:p w:rsidR="009C6871" w:rsidRDefault="009C6871"/>
    <w:sectPr w:rsidR="009C6871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5DF" w:rsidRDefault="000135DF" w:rsidP="00CF4823">
      <w:pPr>
        <w:spacing w:after="0" w:line="240" w:lineRule="auto"/>
      </w:pPr>
      <w:r>
        <w:separator/>
      </w:r>
    </w:p>
  </w:endnote>
  <w:endnote w:type="continuationSeparator" w:id="0">
    <w:p w:rsidR="000135DF" w:rsidRDefault="000135DF" w:rsidP="00CF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5DF" w:rsidRDefault="000135DF" w:rsidP="00CF4823">
      <w:pPr>
        <w:spacing w:after="0" w:line="240" w:lineRule="auto"/>
      </w:pPr>
      <w:r>
        <w:separator/>
      </w:r>
    </w:p>
  </w:footnote>
  <w:footnote w:type="continuationSeparator" w:id="0">
    <w:p w:rsidR="000135DF" w:rsidRDefault="000135DF" w:rsidP="00CF4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55EF2"/>
    <w:multiLevelType w:val="hybridMultilevel"/>
    <w:tmpl w:val="50067B38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A31"/>
    <w:rsid w:val="000135DF"/>
    <w:rsid w:val="00755A31"/>
    <w:rsid w:val="00770C6D"/>
    <w:rsid w:val="009C6871"/>
    <w:rsid w:val="009C7AD8"/>
    <w:rsid w:val="00CF4823"/>
    <w:rsid w:val="00CF7E54"/>
    <w:rsid w:val="00F9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A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55A31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55A3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48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48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48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1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336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6</cp:revision>
  <cp:lastPrinted>2014-07-17T07:08:00Z</cp:lastPrinted>
  <dcterms:created xsi:type="dcterms:W3CDTF">2014-07-17T06:58:00Z</dcterms:created>
  <dcterms:modified xsi:type="dcterms:W3CDTF">2014-07-22T11:29:00Z</dcterms:modified>
</cp:coreProperties>
</file>