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C4D40" w14:textId="097DEC34" w:rsidR="00C30217" w:rsidRDefault="00C30217" w:rsidP="00C30217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 w:val="32"/>
          <w:szCs w:val="32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32"/>
          <w:szCs w:val="32"/>
          <w:lang w:eastAsia="pl-PL"/>
          <w14:ligatures w14:val="none"/>
        </w:rPr>
        <w:t>ZARZĄDZENIE  Nr 35/2026</w:t>
      </w:r>
    </w:p>
    <w:p w14:paraId="11AC6047" w14:textId="77777777" w:rsidR="00C30217" w:rsidRDefault="00C30217" w:rsidP="00C30217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Cs w:val="28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Cs w:val="28"/>
          <w:lang w:eastAsia="pl-PL"/>
          <w14:ligatures w14:val="none"/>
        </w:rPr>
        <w:t>WÓJTA  GMINY  RADZANÓW</w:t>
      </w:r>
    </w:p>
    <w:p w14:paraId="1CF636F9" w14:textId="77777777" w:rsidR="00C30217" w:rsidRDefault="00C30217" w:rsidP="00C30217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Cs w:val="28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Cs w:val="28"/>
          <w:lang w:eastAsia="pl-PL"/>
          <w14:ligatures w14:val="none"/>
        </w:rPr>
        <w:t xml:space="preserve">  z dnia 27 lipca 2026 roku</w:t>
      </w:r>
    </w:p>
    <w:p w14:paraId="2CA7A442" w14:textId="77777777" w:rsidR="00C30217" w:rsidRDefault="00C30217" w:rsidP="00C30217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Cs w:val="28"/>
          <w:lang w:eastAsia="pl-PL"/>
          <w14:ligatures w14:val="none"/>
        </w:rPr>
      </w:pPr>
    </w:p>
    <w:p w14:paraId="36553B7D" w14:textId="77777777" w:rsidR="00C30217" w:rsidRDefault="00C30217" w:rsidP="00C30217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bCs/>
          <w:kern w:val="0"/>
          <w:sz w:val="24"/>
          <w:lang w:eastAsia="pl-PL"/>
          <w14:ligatures w14:val="none"/>
        </w:rPr>
      </w:pPr>
    </w:p>
    <w:p w14:paraId="7ED7F722" w14:textId="77777777" w:rsidR="00C30217" w:rsidRDefault="00C30217" w:rsidP="00C30217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kern w:val="0"/>
          <w:sz w:val="24"/>
          <w:lang w:eastAsia="pl-PL"/>
          <w14:ligatures w14:val="none"/>
        </w:rPr>
        <w:t xml:space="preserve"> w sprawie:</w:t>
      </w: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 powołania komisji przetargowej.</w:t>
      </w:r>
    </w:p>
    <w:p w14:paraId="3E30D38E" w14:textId="77777777" w:rsidR="00C30217" w:rsidRDefault="00C30217" w:rsidP="00C30217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</w:p>
    <w:p w14:paraId="7230C054" w14:textId="77777777" w:rsidR="00C30217" w:rsidRDefault="00C30217" w:rsidP="00C30217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Cs/>
          <w:kern w:val="0"/>
          <w:sz w:val="24"/>
          <w:lang w:eastAsia="pl-PL"/>
          <w14:ligatures w14:val="none"/>
        </w:rPr>
      </w:pPr>
    </w:p>
    <w:p w14:paraId="534F5D3C" w14:textId="77777777" w:rsidR="00C30217" w:rsidRDefault="00C30217" w:rsidP="00C30217">
      <w:pPr>
        <w:spacing w:before="100" w:beforeAutospacing="1" w:after="100" w:afterAutospacing="1" w:line="240" w:lineRule="auto"/>
        <w:ind w:left="954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Theme="minorHAnsi" w:eastAsiaTheme="minorEastAsia" w:hAnsiTheme="minorHAnsi" w:cs="Times New Roman"/>
          <w:kern w:val="0"/>
          <w:sz w:val="24"/>
          <w:lang w:eastAsia="pl-PL"/>
          <w14:ligatures w14:val="none"/>
        </w:rPr>
        <w:t xml:space="preserve">     </w:t>
      </w: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Na podstawie art.53 ust.2 ustawy z dnia  11 września 2019r . Prawo zamówień </w:t>
      </w:r>
    </w:p>
    <w:p w14:paraId="26B8B76A" w14:textId="60BED486" w:rsidR="00C30217" w:rsidRPr="00C30217" w:rsidRDefault="00C30217" w:rsidP="00C30217">
      <w:pPr>
        <w:spacing w:after="0" w:line="240" w:lineRule="auto"/>
        <w:jc w:val="both"/>
        <w:rPr>
          <w:rFonts w:ascii="Times New Roman" w:eastAsia="Calibri" w:hAnsi="Times New Roman" w:cs="Times New Roman"/>
          <w:b w:val="0"/>
          <w:kern w:val="0"/>
          <w:sz w:val="24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publicznych (t. j. Dz. U. z 2026 r; poz.793 ) w związku z ogłoszeniem </w:t>
      </w:r>
      <w:r>
        <w:rPr>
          <w:rFonts w:ascii="Times New Roman" w:hAnsi="Times New Roman" w:cs="Times New Roman"/>
          <w:b w:val="0"/>
          <w:bCs/>
          <w:sz w:val="22"/>
          <w:szCs w:val="22"/>
        </w:rPr>
        <w:t xml:space="preserve">postępowania o udzielenie zamówienia publicznego </w:t>
      </w: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pn.:</w:t>
      </w:r>
      <w:r>
        <w:rPr>
          <w:rFonts w:ascii="Times New Roman" w:eastAsia="Times New Roman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 „</w:t>
      </w:r>
      <w:bookmarkStart w:id="0" w:name="_Hlk145054856"/>
      <w:r w:rsidRPr="00C30217">
        <w:rPr>
          <w:rFonts w:ascii="Times New Roman" w:hAnsi="Times New Roman" w:cs="Times New Roman"/>
          <w:b w:val="0"/>
          <w:sz w:val="24"/>
        </w:rPr>
        <w:t>Budowa energooszczędnego solarnego oświetlenia ulicznego na terenie gminy Radzanów</w:t>
      </w:r>
      <w:r w:rsidRPr="00C30217">
        <w:rPr>
          <w:rFonts w:ascii="Times New Roman" w:eastAsia="Calibri" w:hAnsi="Times New Roman" w:cs="Times New Roman"/>
          <w:b w:val="0"/>
          <w:color w:val="000000"/>
          <w:kern w:val="0"/>
          <w:sz w:val="24"/>
          <w14:ligatures w14:val="none"/>
        </w:rPr>
        <w:t>”.</w:t>
      </w:r>
    </w:p>
    <w:bookmarkEnd w:id="0"/>
    <w:p w14:paraId="17613793" w14:textId="77777777" w:rsidR="00C30217" w:rsidRDefault="00C30217" w:rsidP="00C30217">
      <w:pPr>
        <w:tabs>
          <w:tab w:val="left" w:pos="8080"/>
        </w:tabs>
        <w:spacing w:line="228" w:lineRule="auto"/>
        <w:ind w:right="965"/>
        <w:jc w:val="both"/>
        <w:rPr>
          <w:rFonts w:ascii="Times New Roman" w:hAnsi="Times New Roman" w:cs="Times New Roman"/>
          <w:bCs/>
          <w:sz w:val="24"/>
        </w:rPr>
      </w:pPr>
    </w:p>
    <w:p w14:paraId="079DC29F" w14:textId="77777777" w:rsidR="00C30217" w:rsidRDefault="00C30217" w:rsidP="00C30217">
      <w:p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</w:p>
    <w:p w14:paraId="4A3FF46D" w14:textId="77777777" w:rsidR="00C30217" w:rsidRDefault="00C30217" w:rsidP="00C3021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  <w:t>§ 1.</w:t>
      </w:r>
    </w:p>
    <w:p w14:paraId="1290C8F3" w14:textId="77777777" w:rsidR="00C30217" w:rsidRDefault="00C30217" w:rsidP="00C30217">
      <w:pPr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Powołuję komisję przetargową do oceny złożonych ofert i wyboru najkorzystniejszej oferty,                     w składzie:</w:t>
      </w:r>
    </w:p>
    <w:p w14:paraId="5779D377" w14:textId="15F900B6" w:rsidR="00C30217" w:rsidRDefault="00C30217" w:rsidP="00C30217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i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Przewodniczący Komisji  Przetargowej– Patrycja </w:t>
      </w:r>
      <w:proofErr w:type="spellStart"/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Spólna</w:t>
      </w:r>
      <w:proofErr w:type="spellEnd"/>
    </w:p>
    <w:p w14:paraId="77B2571E" w14:textId="761EC859" w:rsidR="00C30217" w:rsidRDefault="00C30217" w:rsidP="00C30217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Sekretarz Komisji  - Genowefa Jaworska </w:t>
      </w:r>
    </w:p>
    <w:p w14:paraId="0FC50067" w14:textId="77777777" w:rsidR="00C30217" w:rsidRDefault="00C30217" w:rsidP="00C30217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Członek  komisji    -  Renata Korycka</w:t>
      </w:r>
    </w:p>
    <w:p w14:paraId="13AD357B" w14:textId="77777777" w:rsidR="00C30217" w:rsidRDefault="00C30217" w:rsidP="00C30217">
      <w:pPr>
        <w:spacing w:before="100" w:beforeAutospacing="1" w:after="100" w:afterAutospacing="1" w:line="240" w:lineRule="auto"/>
        <w:ind w:left="644"/>
        <w:contextualSpacing/>
        <w:rPr>
          <w:rFonts w:ascii="Times New Roman" w:eastAsiaTheme="minorEastAsia" w:hAnsi="Times New Roman" w:cs="Times New Roman"/>
          <w:b w:val="0"/>
          <w:bCs/>
          <w:i/>
          <w:kern w:val="0"/>
          <w:sz w:val="24"/>
          <w:lang w:eastAsia="pl-PL"/>
          <w14:ligatures w14:val="none"/>
        </w:rPr>
      </w:pPr>
    </w:p>
    <w:p w14:paraId="76E95CCA" w14:textId="77777777" w:rsidR="00C30217" w:rsidRDefault="00C30217" w:rsidP="00C30217">
      <w:pPr>
        <w:spacing w:before="100" w:beforeAutospacing="1" w:after="100" w:afterAutospacing="1" w:line="240" w:lineRule="auto"/>
        <w:ind w:left="644"/>
        <w:contextualSpacing/>
        <w:rPr>
          <w:rFonts w:ascii="Times New Roman" w:eastAsiaTheme="minorEastAsia" w:hAnsi="Times New Roman" w:cs="Times New Roman"/>
          <w:b w:val="0"/>
          <w:bCs/>
          <w:i/>
          <w:kern w:val="0"/>
          <w:sz w:val="24"/>
          <w:lang w:eastAsia="pl-PL"/>
          <w14:ligatures w14:val="none"/>
        </w:rPr>
      </w:pPr>
    </w:p>
    <w:p w14:paraId="7199988E" w14:textId="77777777" w:rsidR="00C30217" w:rsidRDefault="00C30217" w:rsidP="00C3021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  <w:t>§ 2.</w:t>
      </w:r>
    </w:p>
    <w:p w14:paraId="2C7E846F" w14:textId="77777777" w:rsidR="00C30217" w:rsidRDefault="00C30217" w:rsidP="00C30217">
      <w:pPr>
        <w:spacing w:after="1" w:line="240" w:lineRule="auto"/>
        <w:ind w:left="14"/>
        <w:jc w:val="both"/>
        <w:rPr>
          <w:rFonts w:ascii="Times New Roman" w:hAnsi="Times New Roman" w:cs="Times New Roman"/>
          <w:b w:val="0"/>
          <w:bCs/>
          <w:sz w:val="24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Komisja  Przetargowa pracuje zgodnie z Regulaminem Prac Komisji Przetargowej stanowiącym załącznik nr 1 do Zarządzenie Nr 92/2025 Wójta Gminy  Radzanów z dnia                       29 grudnia  2025r  </w:t>
      </w:r>
      <w:r>
        <w:rPr>
          <w:rFonts w:ascii="Times New Roman" w:hAnsi="Times New Roman" w:cs="Times New Roman"/>
          <w:b w:val="0"/>
          <w:bCs/>
          <w:sz w:val="24"/>
        </w:rPr>
        <w:t>w sprawie trybu powoływania oraz zadań i trybu pracy Komisji Przetargowej powoływanej do przeprowadzania postępowań o udzielenie zamówień publicznych udzielanych na podstawie ustawy Prawo zamówień publicznych.</w:t>
      </w:r>
    </w:p>
    <w:p w14:paraId="0CAB721D" w14:textId="77777777" w:rsidR="00C30217" w:rsidRDefault="00C30217" w:rsidP="00C30217">
      <w:pPr>
        <w:spacing w:after="1" w:line="240" w:lineRule="auto"/>
        <w:ind w:left="14"/>
        <w:jc w:val="both"/>
        <w:rPr>
          <w:rFonts w:ascii="Times New Roman" w:hAnsi="Times New Roman" w:cs="Times New Roman"/>
          <w:b w:val="0"/>
          <w:bCs/>
          <w:sz w:val="24"/>
        </w:rPr>
      </w:pPr>
    </w:p>
    <w:p w14:paraId="28458992" w14:textId="77777777" w:rsidR="00C30217" w:rsidRDefault="00C30217" w:rsidP="00C30217">
      <w:pPr>
        <w:spacing w:after="1" w:line="240" w:lineRule="auto"/>
        <w:ind w:left="14"/>
        <w:jc w:val="center"/>
        <w:rPr>
          <w:rFonts w:ascii="Times New Roman" w:eastAsiaTheme="minorEastAsia" w:hAnsi="Times New Roman" w:cs="Times New Roman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4"/>
          <w:lang w:eastAsia="pl-PL"/>
          <w14:ligatures w14:val="none"/>
        </w:rPr>
        <w:t>§ 3.</w:t>
      </w:r>
    </w:p>
    <w:p w14:paraId="0EBB6103" w14:textId="68C061FE" w:rsidR="00C30217" w:rsidRDefault="00C30217" w:rsidP="00C30217">
      <w:pPr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Termin otwarcia  ofert nastąpi w dniu 10 sierpnia 2026 roku o godz.10.20.</w:t>
      </w:r>
    </w:p>
    <w:p w14:paraId="458561B1" w14:textId="77777777" w:rsidR="00C30217" w:rsidRDefault="00C30217" w:rsidP="00C30217">
      <w:pPr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 </w:t>
      </w:r>
    </w:p>
    <w:p w14:paraId="2901A695" w14:textId="77777777" w:rsidR="00C30217" w:rsidRDefault="00C30217" w:rsidP="00C3021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  <w:t>§ 4.</w:t>
      </w:r>
    </w:p>
    <w:p w14:paraId="3F606F75" w14:textId="77777777" w:rsidR="00C30217" w:rsidRDefault="00C30217" w:rsidP="00C30217">
      <w:pPr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Zamawiający zapewni niezbędną obsługę prac komisji.</w:t>
      </w:r>
    </w:p>
    <w:p w14:paraId="71A0A05C" w14:textId="77777777" w:rsidR="00C30217" w:rsidRDefault="00C30217" w:rsidP="00C30217">
      <w:p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</w:p>
    <w:p w14:paraId="3A34E6DA" w14:textId="77777777" w:rsidR="00C30217" w:rsidRDefault="00C30217" w:rsidP="00C30217">
      <w:p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</w:p>
    <w:p w14:paraId="1A8915BC" w14:textId="77777777" w:rsidR="00C30217" w:rsidRDefault="00C30217" w:rsidP="00C3021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  <w:t>§ 5.</w:t>
      </w:r>
    </w:p>
    <w:p w14:paraId="18138D4A" w14:textId="77777777" w:rsidR="00C30217" w:rsidRDefault="00C30217" w:rsidP="00C30217">
      <w:pPr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Zarządzenie wchodzi w życie z dniem podpisania.</w:t>
      </w:r>
    </w:p>
    <w:p w14:paraId="41200801" w14:textId="77777777" w:rsidR="00C30217" w:rsidRDefault="00C30217" w:rsidP="00C30217">
      <w:pPr>
        <w:jc w:val="right"/>
      </w:pPr>
    </w:p>
    <w:p w14:paraId="1BE548B3" w14:textId="77777777" w:rsidR="00DA1CCA" w:rsidRDefault="00DA1CCA" w:rsidP="00DA1CCA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b w:val="0"/>
          <w:bCs/>
          <w:sz w:val="24"/>
        </w:rPr>
      </w:pPr>
      <w:r>
        <w:rPr>
          <w:rFonts w:ascii="Times New Roman" w:hAnsi="Times New Roman" w:cs="Times New Roman"/>
          <w:b w:val="0"/>
          <w:bCs/>
          <w:sz w:val="24"/>
        </w:rPr>
        <w:t>Wójt Gminy</w:t>
      </w:r>
    </w:p>
    <w:p w14:paraId="4622C163" w14:textId="77777777" w:rsidR="00DA1CCA" w:rsidRDefault="00DA1CCA" w:rsidP="00DA1CCA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b w:val="0"/>
          <w:bCs/>
          <w:sz w:val="24"/>
        </w:rPr>
      </w:pPr>
      <w:r>
        <w:rPr>
          <w:rFonts w:ascii="Times New Roman" w:hAnsi="Times New Roman" w:cs="Times New Roman"/>
          <w:b w:val="0"/>
          <w:bCs/>
          <w:sz w:val="24"/>
        </w:rPr>
        <w:t xml:space="preserve">Sławomir </w:t>
      </w:r>
      <w:proofErr w:type="spellStart"/>
      <w:r>
        <w:rPr>
          <w:rFonts w:ascii="Times New Roman" w:hAnsi="Times New Roman" w:cs="Times New Roman"/>
          <w:b w:val="0"/>
          <w:bCs/>
          <w:sz w:val="24"/>
        </w:rPr>
        <w:t>Kruśliński</w:t>
      </w:r>
      <w:proofErr w:type="spellEnd"/>
    </w:p>
    <w:p w14:paraId="04DFEA14" w14:textId="77777777" w:rsidR="00C30217" w:rsidRDefault="00C30217" w:rsidP="00DA1CCA">
      <w:pPr>
        <w:jc w:val="right"/>
      </w:pPr>
    </w:p>
    <w:p w14:paraId="78744780" w14:textId="77777777" w:rsidR="004F6B5A" w:rsidRDefault="004F6B5A"/>
    <w:sectPr w:rsidR="004F6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65390"/>
    <w:multiLevelType w:val="hybridMultilevel"/>
    <w:tmpl w:val="A7088CC0"/>
    <w:lvl w:ilvl="0" w:tplc="8974881A">
      <w:numFmt w:val="decimal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i w:val="0"/>
        <w:iCs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8641737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201"/>
    <w:rsid w:val="004F6B5A"/>
    <w:rsid w:val="0053357F"/>
    <w:rsid w:val="00552A8C"/>
    <w:rsid w:val="00C30217"/>
    <w:rsid w:val="00DA1CCA"/>
    <w:rsid w:val="00E72201"/>
    <w:rsid w:val="00EA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55517"/>
  <w15:chartTrackingRefBased/>
  <w15:docId w15:val="{8940500C-6AAC-478B-A437-6B78F762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28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0217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72201"/>
    <w:pPr>
      <w:keepNext/>
      <w:keepLines/>
      <w:spacing w:before="360" w:after="80"/>
      <w:outlineLvl w:val="0"/>
    </w:pPr>
    <w:rPr>
      <w:rFonts w:eastAsiaTheme="majorEastAsia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2201"/>
    <w:pPr>
      <w:keepNext/>
      <w:keepLines/>
      <w:spacing w:before="160" w:after="80"/>
      <w:outlineLvl w:val="1"/>
    </w:pPr>
    <w:rPr>
      <w:rFonts w:eastAsiaTheme="majorEastAsia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2201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2201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2201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2201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2201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2201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2201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2201"/>
    <w:rPr>
      <w:rFonts w:eastAsiaTheme="majorEastAsia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2201"/>
    <w:rPr>
      <w:rFonts w:eastAsiaTheme="majorEastAsia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2201"/>
    <w:rPr>
      <w:rFonts w:asciiTheme="minorHAnsi" w:eastAsiaTheme="majorEastAsia" w:hAnsiTheme="minorHAnsi"/>
      <w:color w:val="2F5496" w:themeColor="accent1" w:themeShade="BF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2201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2201"/>
    <w:rPr>
      <w:rFonts w:asciiTheme="minorHAnsi" w:eastAsiaTheme="majorEastAsia" w:hAnsiTheme="minorHAns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2201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2201"/>
    <w:rPr>
      <w:rFonts w:asciiTheme="minorHAnsi" w:eastAsiaTheme="majorEastAsia" w:hAnsiTheme="minorHAns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2201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2201"/>
    <w:rPr>
      <w:rFonts w:asciiTheme="minorHAnsi" w:eastAsiaTheme="majorEastAsia" w:hAnsiTheme="minorHAns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2201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2201"/>
    <w:rPr>
      <w:rFonts w:eastAsiaTheme="majorEastAsia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2201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2201"/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2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22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22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22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22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22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2201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BD1</dc:creator>
  <cp:keywords/>
  <dc:description/>
  <cp:lastModifiedBy>BD1</cp:lastModifiedBy>
  <cp:revision>5</cp:revision>
  <cp:lastPrinted>2026-08-04T08:46:00Z</cp:lastPrinted>
  <dcterms:created xsi:type="dcterms:W3CDTF">2026-08-04T08:43:00Z</dcterms:created>
  <dcterms:modified xsi:type="dcterms:W3CDTF">2026-09-02T06:59:00Z</dcterms:modified>
</cp:coreProperties>
</file>