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FD" w:rsidRDefault="00686EFD" w:rsidP="00686E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ZARZĄDZENIE   Nr 61A/2018 </w:t>
      </w:r>
    </w:p>
    <w:p w:rsidR="00686EFD" w:rsidRDefault="00686EFD" w:rsidP="00686E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Wójta Gminy Radzanów</w:t>
      </w:r>
    </w:p>
    <w:p w:rsidR="00686EFD" w:rsidRDefault="00686EFD" w:rsidP="00686E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z dnia 28 września  2018 r.</w:t>
      </w:r>
    </w:p>
    <w:p w:rsidR="00686EFD" w:rsidRDefault="00686EFD" w:rsidP="00686EFD">
      <w:pPr>
        <w:spacing w:before="100" w:after="10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EFD" w:rsidRDefault="00686EFD" w:rsidP="00686EFD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zmiany Zarządzenia Nr 73/2015 z dnia 31 grudnia 2015r w sprawie ustalenia zasad eksploatacji i rozliczania kosztów eksploatacji pojazdów oraz maszyn i urządzeń będących własnością Gminy  Radzanów oraz ustalenia zakładowych norm zużycia paliw płynnych.</w:t>
      </w:r>
    </w:p>
    <w:p w:rsidR="00686EFD" w:rsidRDefault="00686EFD" w:rsidP="00686EFD">
      <w:pPr>
        <w:pStyle w:val="Tekstpodstawowywcity"/>
      </w:pPr>
      <w:r>
        <w:t xml:space="preserve">  Na podstawie art. 30 ust. 1 i 2 pkt 3  ustawy z dnia 8 marca 1990 r.  o samorządzie</w:t>
      </w:r>
    </w:p>
    <w:p w:rsidR="00686EFD" w:rsidRDefault="00E64301" w:rsidP="00686EFD">
      <w:pPr>
        <w:pStyle w:val="Tekstpodstawowywcity"/>
        <w:ind w:left="0" w:firstLine="0"/>
      </w:pPr>
      <w:r>
        <w:t>gminnym (t. j. Dz. U. z 2018</w:t>
      </w:r>
      <w:r w:rsidR="00686EFD">
        <w:t xml:space="preserve">r. poz. </w:t>
      </w:r>
      <w:r>
        <w:t>994 z późn.zm.</w:t>
      </w:r>
      <w:r w:rsidR="00686EFD">
        <w:t xml:space="preserve">) –  Wójt Gminy Radzanów zarządza, </w:t>
      </w:r>
      <w:r>
        <w:t xml:space="preserve">                     </w:t>
      </w:r>
      <w:r w:rsidR="00686EFD">
        <w:t>co następuje:</w:t>
      </w:r>
    </w:p>
    <w:p w:rsidR="00686EFD" w:rsidRDefault="00686EFD" w:rsidP="00686EFD">
      <w:pPr>
        <w:pStyle w:val="Tekstpodstawowywcity"/>
        <w:ind w:firstLine="0"/>
      </w:pPr>
    </w:p>
    <w:p w:rsidR="00686EFD" w:rsidRDefault="00686EFD" w:rsidP="00686EF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:rsidR="00686EFD" w:rsidRDefault="00686EFD" w:rsidP="00686EFD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§ 9 Zarządzenia Nr 73/2015 z dnia 31 grudnia 2015r w sprawie ustalenia zasad eksploatacji i rozliczania kosztów eksploatacji pojazdów oraz maszyn i urządzeń będących własnością Gminy  Radzanów oraz ustalenia zakładowych norm zużycia paliw płynnych,  dodaje się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ppkt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6)  o treści:</w:t>
      </w:r>
    </w:p>
    <w:p w:rsidR="00686EFD" w:rsidRDefault="00686EFD" w:rsidP="00686EFD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„6</w:t>
      </w:r>
      <w:r w:rsidR="00E6430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86EFD">
        <w:rPr>
          <w:rFonts w:ascii="Times New Roman" w:hAnsi="Times New Roman"/>
          <w:b/>
          <w:color w:val="000000"/>
          <w:sz w:val="24"/>
          <w:szCs w:val="24"/>
        </w:rPr>
        <w:t xml:space="preserve">Opel VIVARO  </w:t>
      </w:r>
      <w:r w:rsidRPr="00E64301">
        <w:rPr>
          <w:rFonts w:ascii="Times New Roman" w:hAnsi="Times New Roman"/>
          <w:color w:val="000000"/>
          <w:sz w:val="24"/>
          <w:szCs w:val="24"/>
        </w:rPr>
        <w:t>nr rejestracyjny</w:t>
      </w:r>
      <w:r w:rsidRPr="00686EFD">
        <w:rPr>
          <w:rFonts w:ascii="Times New Roman" w:hAnsi="Times New Roman"/>
          <w:b/>
          <w:color w:val="000000"/>
          <w:sz w:val="24"/>
          <w:szCs w:val="24"/>
        </w:rPr>
        <w:t xml:space="preserve"> WBR 30XU</w:t>
      </w:r>
      <w:r>
        <w:rPr>
          <w:rFonts w:ascii="Times New Roman" w:hAnsi="Times New Roman"/>
          <w:color w:val="000000"/>
          <w:sz w:val="24"/>
          <w:szCs w:val="24"/>
        </w:rPr>
        <w:t xml:space="preserve"> poj. silnika 1995cm</w:t>
      </w:r>
      <w:r w:rsidRPr="00686EF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– zużycie 9 litrów oleju napędowego  na </w:t>
      </w:r>
      <w:r w:rsidR="00E64301">
        <w:rPr>
          <w:rFonts w:ascii="Times New Roman" w:hAnsi="Times New Roman"/>
          <w:color w:val="000000"/>
          <w:sz w:val="24"/>
          <w:szCs w:val="24"/>
        </w:rPr>
        <w:t>przejechanie 100 kilometrów w sezonie  letnim od 1 kwietnia                                          do 31 października”.</w:t>
      </w:r>
    </w:p>
    <w:p w:rsidR="00686EFD" w:rsidRDefault="00E64301" w:rsidP="00686EFD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6EFD" w:rsidRDefault="00686EFD" w:rsidP="00686EF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:rsidR="00686EFD" w:rsidRDefault="00686EFD" w:rsidP="00686E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Pozostałe  zapisy  Zarządzenia Nr 73/2015 z dnia 31 grudnia  2015 r. nie zmieniają się.</w:t>
      </w:r>
    </w:p>
    <w:p w:rsidR="00686EFD" w:rsidRDefault="00686EFD" w:rsidP="00686EF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86EFD" w:rsidRDefault="00686EFD" w:rsidP="00686EFD">
      <w:pPr>
        <w:spacing w:before="100" w:after="100"/>
        <w:ind w:right="7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3.</w:t>
      </w:r>
    </w:p>
    <w:p w:rsidR="00686EFD" w:rsidRDefault="00686EFD" w:rsidP="00686EFD">
      <w:pPr>
        <w:spacing w:before="100" w:after="100"/>
        <w:ind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Zarządzenie wchodzi w życie z dniem  podjęcia</w:t>
      </w:r>
      <w:r w:rsidR="00E64301">
        <w:rPr>
          <w:rFonts w:ascii="Times New Roman" w:hAnsi="Times New Roman"/>
          <w:color w:val="000000"/>
          <w:sz w:val="24"/>
          <w:szCs w:val="24"/>
        </w:rPr>
        <w:t xml:space="preserve"> z mocą od 20 sierpnia 2018r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6EFD" w:rsidRDefault="00686EFD" w:rsidP="00686EFD">
      <w:pPr>
        <w:jc w:val="right"/>
      </w:pPr>
    </w:p>
    <w:p w:rsidR="00DD78B9" w:rsidRDefault="00DD78B9" w:rsidP="00DD7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DD78B9" w:rsidRDefault="00DD78B9" w:rsidP="00DD7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EC293B" w:rsidRDefault="00EC293B" w:rsidP="00DD78B9">
      <w:pPr>
        <w:jc w:val="right"/>
      </w:pPr>
      <w:bookmarkStart w:id="0" w:name="_GoBack"/>
      <w:bookmarkEnd w:id="0"/>
    </w:p>
    <w:sectPr w:rsidR="00EC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5C"/>
    <w:rsid w:val="00686EFD"/>
    <w:rsid w:val="00DD78B9"/>
    <w:rsid w:val="00E64301"/>
    <w:rsid w:val="00EC293B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BD8B-519F-4945-B78C-46133237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EFD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link w:val="TekstpodstawowywcityZnak"/>
    <w:semiHidden/>
    <w:unhideWhenUsed/>
    <w:rsid w:val="00686EFD"/>
    <w:pPr>
      <w:widowControl w:val="0"/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6EFD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01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cp:lastPrinted>2018-12-21T11:03:00Z</cp:lastPrinted>
  <dcterms:created xsi:type="dcterms:W3CDTF">2018-12-21T10:44:00Z</dcterms:created>
  <dcterms:modified xsi:type="dcterms:W3CDTF">2019-01-24T09:11:00Z</dcterms:modified>
</cp:coreProperties>
</file>