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 Nr </w:t>
      </w:r>
      <w:r w:rsidR="0068464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2018</w:t>
      </w:r>
    </w:p>
    <w:p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:rsid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684644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201</w:t>
      </w:r>
      <w:r w:rsidR="00684644">
        <w:rPr>
          <w:rFonts w:ascii="Arial" w:hAnsi="Arial" w:cs="Arial"/>
          <w:b/>
          <w:sz w:val="24"/>
          <w:szCs w:val="24"/>
        </w:rPr>
        <w:t>8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374A" w:rsidRPr="00091EAF">
        <w:rPr>
          <w:rFonts w:ascii="Arial" w:hAnsi="Arial" w:cs="Arial"/>
          <w:b/>
          <w:sz w:val="24"/>
          <w:szCs w:val="24"/>
        </w:rPr>
        <w:t>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</w:t>
      </w:r>
      <w:proofErr w:type="spellEnd"/>
      <w:r w:rsidR="00091EAF" w:rsidRPr="00091EAF">
        <w:rPr>
          <w:rFonts w:ascii="Arial" w:hAnsi="Arial" w:cs="Arial"/>
          <w:b/>
          <w:sz w:val="24"/>
          <w:szCs w:val="24"/>
        </w:rPr>
        <w:t xml:space="preserve">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2017r. i  w</w:t>
      </w:r>
      <w:r w:rsidRPr="00091EAF">
        <w:rPr>
          <w:rFonts w:ascii="Arial" w:hAnsi="Arial" w:cs="Arial"/>
          <w:b/>
          <w:sz w:val="24"/>
          <w:szCs w:val="24"/>
        </w:rPr>
        <w:t xml:space="preserve"> 201</w:t>
      </w:r>
      <w:r w:rsidR="00684644">
        <w:rPr>
          <w:rFonts w:ascii="Arial" w:hAnsi="Arial" w:cs="Arial"/>
          <w:b/>
          <w:sz w:val="24"/>
          <w:szCs w:val="24"/>
        </w:rPr>
        <w:t>8r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:rsidR="00C943CA" w:rsidRDefault="00C943CA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424" w:rsidRDefault="00C943CA" w:rsidP="00CF5A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A73424"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E5374A" w:rsidRPr="00004C77">
        <w:rPr>
          <w:rFonts w:ascii="Arial" w:hAnsi="Arial" w:cs="Arial"/>
          <w:i/>
        </w:rPr>
        <w:t xml:space="preserve"> samorządzie gminnym (Dz.U.201</w:t>
      </w:r>
      <w:r w:rsidR="00AA2C7D">
        <w:rPr>
          <w:rFonts w:ascii="Arial" w:hAnsi="Arial" w:cs="Arial"/>
          <w:i/>
        </w:rPr>
        <w:t>7.1875</w:t>
      </w:r>
      <w:r w:rsidR="00E5374A" w:rsidRPr="00004C77">
        <w:rPr>
          <w:rFonts w:ascii="Arial" w:hAnsi="Arial" w:cs="Arial"/>
          <w:i/>
        </w:rPr>
        <w:t xml:space="preserve"> z późn.zm.),  art. 86 ust.2a-2h i art. 90, art.91 ustawy z dnia 11 marca 2004 r. o podatku od towarów i usług (Dz.U 201</w:t>
      </w:r>
      <w:r w:rsidR="00AA2C7D">
        <w:rPr>
          <w:rFonts w:ascii="Arial" w:hAnsi="Arial" w:cs="Arial"/>
          <w:i/>
        </w:rPr>
        <w:t>7</w:t>
      </w:r>
      <w:r w:rsidR="00E5374A" w:rsidRPr="00004C77">
        <w:rPr>
          <w:rFonts w:ascii="Arial" w:hAnsi="Arial" w:cs="Arial"/>
          <w:i/>
        </w:rPr>
        <w:t>.</w:t>
      </w:r>
      <w:r w:rsidR="00AA2C7D">
        <w:rPr>
          <w:rFonts w:ascii="Arial" w:hAnsi="Arial" w:cs="Arial"/>
          <w:i/>
        </w:rPr>
        <w:t>1221</w:t>
      </w:r>
      <w:r w:rsidR="00E5374A" w:rsidRPr="00004C77">
        <w:rPr>
          <w:rFonts w:ascii="Arial" w:hAnsi="Arial" w:cs="Arial"/>
          <w:i/>
        </w:rPr>
        <w:t xml:space="preserve"> z późn.zm.)oraz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niektórych podatników ( Dz.U.2015. 2193) </w:t>
      </w:r>
      <w:r w:rsidR="00CF5A8E" w:rsidRPr="00004C77">
        <w:rPr>
          <w:rFonts w:ascii="Arial" w:hAnsi="Arial" w:cs="Arial"/>
          <w:i/>
        </w:rPr>
        <w:t>zarządza się, co następuje:</w:t>
      </w:r>
    </w:p>
    <w:p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2017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2018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prewspółczynnika</w:t>
      </w:r>
      <w:proofErr w:type="spellEnd"/>
      <w:r>
        <w:rPr>
          <w:rFonts w:ascii="Arial" w:hAnsi="Arial" w:cs="Arial"/>
          <w:sz w:val="24"/>
          <w:szCs w:val="24"/>
        </w:rPr>
        <w:t xml:space="preserve">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>i usług w wysokości 3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:rsidR="00086DC8" w:rsidRPr="000C2D75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684644">
        <w:rPr>
          <w:rFonts w:ascii="Arial" w:hAnsi="Arial" w:cs="Arial"/>
          <w:sz w:val="24"/>
          <w:szCs w:val="24"/>
        </w:rPr>
        <w:t>88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76143D" w:rsidRDefault="0076143D" w:rsidP="0076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:rsidR="00626A58" w:rsidRDefault="008070F6" w:rsidP="008070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 xml:space="preserve">Ustala się </w:t>
      </w:r>
      <w:proofErr w:type="spellStart"/>
      <w:r w:rsidRPr="008070F6">
        <w:rPr>
          <w:rFonts w:ascii="Arial" w:hAnsi="Arial" w:cs="Arial"/>
          <w:sz w:val="24"/>
          <w:szCs w:val="24"/>
        </w:rPr>
        <w:t>p</w:t>
      </w:r>
      <w:r w:rsidR="002B39F9">
        <w:rPr>
          <w:rFonts w:ascii="Arial" w:hAnsi="Arial" w:cs="Arial"/>
          <w:sz w:val="24"/>
          <w:szCs w:val="24"/>
        </w:rPr>
        <w:t>rewspółczynnik</w:t>
      </w:r>
      <w:proofErr w:type="spellEnd"/>
      <w:r w:rsidR="002B39F9">
        <w:rPr>
          <w:rFonts w:ascii="Arial" w:hAnsi="Arial" w:cs="Arial"/>
          <w:sz w:val="24"/>
          <w:szCs w:val="24"/>
        </w:rPr>
        <w:t xml:space="preserve">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>tek budżetowych Gminy 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a-3e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:rsidR="002B39F9" w:rsidRDefault="002B39F9" w:rsidP="002B39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4e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:rsidR="0076143D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6143D" w:rsidRPr="000C2D75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4C77" w:rsidRDefault="00004C77" w:rsidP="002B3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3</w:t>
      </w:r>
    </w:p>
    <w:p w:rsidR="00004C77" w:rsidRPr="004B34B9" w:rsidRDefault="00004C77" w:rsidP="004B34B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4B9">
        <w:rPr>
          <w:rFonts w:ascii="Arial" w:hAnsi="Arial" w:cs="Arial"/>
          <w:sz w:val="24"/>
          <w:szCs w:val="24"/>
        </w:rPr>
        <w:t>Prewspółczynniki</w:t>
      </w:r>
      <w:proofErr w:type="spellEnd"/>
      <w:r w:rsidRPr="004B34B9">
        <w:rPr>
          <w:rFonts w:ascii="Arial" w:hAnsi="Arial" w:cs="Arial"/>
          <w:sz w:val="24"/>
          <w:szCs w:val="24"/>
        </w:rPr>
        <w:t xml:space="preserve"> proporcji, o których mowa </w:t>
      </w:r>
      <w:r w:rsidR="004B34B9" w:rsidRPr="004B34B9">
        <w:rPr>
          <w:rFonts w:ascii="Arial" w:hAnsi="Arial" w:cs="Arial"/>
          <w:sz w:val="24"/>
          <w:szCs w:val="24"/>
        </w:rPr>
        <w:t>w § 1 ust.1 i w § 2 ust.1 zo</w:t>
      </w:r>
      <w:r w:rsidR="002B39F9" w:rsidRPr="004B34B9">
        <w:rPr>
          <w:rFonts w:ascii="Arial" w:hAnsi="Arial" w:cs="Arial"/>
          <w:sz w:val="24"/>
          <w:szCs w:val="24"/>
        </w:rPr>
        <w:t>stały wyliczone zgodnie ze sposobem wskazanym w § 3 ust.2</w:t>
      </w:r>
      <w:r w:rsidR="004B34B9" w:rsidRPr="004B34B9">
        <w:rPr>
          <w:rFonts w:ascii="Arial" w:hAnsi="Arial" w:cs="Arial"/>
          <w:sz w:val="24"/>
          <w:szCs w:val="24"/>
        </w:rPr>
        <w:t xml:space="preserve"> i 3</w:t>
      </w:r>
      <w:r w:rsidR="002B39F9" w:rsidRPr="004B34B9">
        <w:rPr>
          <w:rFonts w:ascii="Arial" w:hAnsi="Arial" w:cs="Arial"/>
          <w:sz w:val="24"/>
          <w:szCs w:val="24"/>
        </w:rPr>
        <w:t xml:space="preserve"> rozporządzenia </w:t>
      </w:r>
      <w:r w:rsidR="00684644">
        <w:rPr>
          <w:rFonts w:ascii="Arial" w:hAnsi="Arial" w:cs="Arial"/>
          <w:sz w:val="24"/>
          <w:szCs w:val="24"/>
        </w:rPr>
        <w:t xml:space="preserve"> według danych za 2017</w:t>
      </w:r>
      <w:r w:rsidR="004B34B9" w:rsidRPr="004B34B9">
        <w:rPr>
          <w:rFonts w:ascii="Arial" w:hAnsi="Arial" w:cs="Arial"/>
          <w:sz w:val="24"/>
          <w:szCs w:val="24"/>
        </w:rPr>
        <w:t xml:space="preserve"> rok.</w:t>
      </w:r>
    </w:p>
    <w:p w:rsidR="00004C77" w:rsidRDefault="00004C77" w:rsidP="00004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4</w:t>
      </w:r>
    </w:p>
    <w:p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:rsidR="00F862F4" w:rsidRDefault="00626A58" w:rsidP="00F86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5</w:t>
      </w:r>
    </w:p>
    <w:p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2018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:rsidR="00C943CA" w:rsidRDefault="00C943CA" w:rsidP="00C943CA">
      <w:pPr>
        <w:jc w:val="right"/>
        <w:rPr>
          <w:rFonts w:ascii="Arial" w:hAnsi="Arial" w:cs="Arial"/>
          <w:sz w:val="24"/>
          <w:szCs w:val="24"/>
        </w:rPr>
      </w:pPr>
      <w:bookmarkStart w:id="0" w:name="_GoBack"/>
    </w:p>
    <w:p w:rsidR="00C943CA" w:rsidRDefault="00C943CA" w:rsidP="00C943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:rsidR="00C943CA" w:rsidRDefault="00C943CA" w:rsidP="00C943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Sławomir </w:t>
      </w:r>
      <w:proofErr w:type="spellStart"/>
      <w:r>
        <w:rPr>
          <w:rFonts w:ascii="Arial" w:hAnsi="Arial" w:cs="Arial"/>
          <w:sz w:val="24"/>
          <w:szCs w:val="24"/>
        </w:rPr>
        <w:t>Kruśliński</w:t>
      </w:r>
      <w:bookmarkEnd w:id="0"/>
      <w:proofErr w:type="spellEnd"/>
    </w:p>
    <w:sectPr w:rsidR="00C9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155759"/>
    <w:rsid w:val="001B7148"/>
    <w:rsid w:val="001C4432"/>
    <w:rsid w:val="001E7F8B"/>
    <w:rsid w:val="00234458"/>
    <w:rsid w:val="00235CAE"/>
    <w:rsid w:val="002733A9"/>
    <w:rsid w:val="002B39F9"/>
    <w:rsid w:val="002D68E4"/>
    <w:rsid w:val="003C68BA"/>
    <w:rsid w:val="004106C4"/>
    <w:rsid w:val="00427D2C"/>
    <w:rsid w:val="00467AE2"/>
    <w:rsid w:val="004A2005"/>
    <w:rsid w:val="004B34B9"/>
    <w:rsid w:val="004F0BF7"/>
    <w:rsid w:val="00503C0D"/>
    <w:rsid w:val="00506087"/>
    <w:rsid w:val="005348E8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C2B1B"/>
    <w:rsid w:val="006D00E0"/>
    <w:rsid w:val="006E75DD"/>
    <w:rsid w:val="00716630"/>
    <w:rsid w:val="0076143D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A45F9B"/>
    <w:rsid w:val="00A73424"/>
    <w:rsid w:val="00AA2C7D"/>
    <w:rsid w:val="00B23CDA"/>
    <w:rsid w:val="00B32170"/>
    <w:rsid w:val="00BA7042"/>
    <w:rsid w:val="00BD6B77"/>
    <w:rsid w:val="00C213C5"/>
    <w:rsid w:val="00C7733C"/>
    <w:rsid w:val="00C943CA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C511C"/>
    <w:rsid w:val="00F022BE"/>
    <w:rsid w:val="00F1333E"/>
    <w:rsid w:val="00F20756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805AC-C824-4333-915D-AB01B0F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Urząd Gminy Radzanów</cp:lastModifiedBy>
  <cp:revision>20</cp:revision>
  <cp:lastPrinted>2018-02-23T11:09:00Z</cp:lastPrinted>
  <dcterms:created xsi:type="dcterms:W3CDTF">2017-05-25T10:07:00Z</dcterms:created>
  <dcterms:modified xsi:type="dcterms:W3CDTF">2018-04-11T11:50:00Z</dcterms:modified>
</cp:coreProperties>
</file>