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27573B" w14:textId="7E565CD3" w:rsidR="00A65B34" w:rsidRPr="001D62E0" w:rsidRDefault="00A65B34" w:rsidP="00A65B34">
      <w:pPr>
        <w:pStyle w:val="Nagwek1"/>
        <w:spacing w:before="100" w:beforeAutospacing="1" w:after="100" w:afterAutospacing="1"/>
        <w:contextualSpacing/>
        <w:rPr>
          <w:rFonts w:ascii="Times New Roman" w:hAnsi="Times New Roman" w:cs="Times New Roman"/>
          <w:sz w:val="32"/>
          <w:szCs w:val="32"/>
        </w:rPr>
      </w:pPr>
      <w:r w:rsidRPr="001D62E0">
        <w:rPr>
          <w:rFonts w:ascii="Times New Roman" w:hAnsi="Times New Roman" w:cs="Times New Roman"/>
          <w:sz w:val="32"/>
          <w:szCs w:val="32"/>
        </w:rPr>
        <w:t>UCHWAŁA    Nr   I/</w:t>
      </w:r>
      <w:r w:rsidR="00E677D0">
        <w:rPr>
          <w:rFonts w:ascii="Times New Roman" w:hAnsi="Times New Roman" w:cs="Times New Roman"/>
          <w:sz w:val="32"/>
          <w:szCs w:val="32"/>
        </w:rPr>
        <w:t>1</w:t>
      </w:r>
      <w:r w:rsidRPr="001D62E0">
        <w:rPr>
          <w:rFonts w:ascii="Times New Roman" w:hAnsi="Times New Roman" w:cs="Times New Roman"/>
          <w:sz w:val="32"/>
          <w:szCs w:val="32"/>
        </w:rPr>
        <w:t>/20</w:t>
      </w:r>
      <w:r w:rsidR="001D62E0" w:rsidRPr="001D62E0">
        <w:rPr>
          <w:rFonts w:ascii="Times New Roman" w:hAnsi="Times New Roman" w:cs="Times New Roman"/>
          <w:sz w:val="32"/>
          <w:szCs w:val="32"/>
        </w:rPr>
        <w:t>24</w:t>
      </w:r>
    </w:p>
    <w:p w14:paraId="704A338B" w14:textId="7F24C252" w:rsidR="00A65B34" w:rsidRPr="002D2B7A" w:rsidRDefault="00A65B34" w:rsidP="00A65B34">
      <w:pPr>
        <w:pStyle w:val="Nagwek1"/>
        <w:spacing w:before="100" w:beforeAutospacing="1" w:after="100" w:afterAutospacing="1"/>
        <w:contextualSpacing/>
        <w:rPr>
          <w:rFonts w:ascii="Times New Roman" w:hAnsi="Times New Roman" w:cs="Times New Roman"/>
          <w:bCs w:val="0"/>
          <w:sz w:val="28"/>
          <w:szCs w:val="28"/>
        </w:rPr>
      </w:pPr>
      <w:r w:rsidRPr="002D2B7A">
        <w:rPr>
          <w:rFonts w:ascii="Times New Roman" w:hAnsi="Times New Roman" w:cs="Times New Roman"/>
          <w:bCs w:val="0"/>
          <w:sz w:val="28"/>
          <w:szCs w:val="28"/>
        </w:rPr>
        <w:t>R</w:t>
      </w:r>
      <w:r w:rsidR="002D2B7A" w:rsidRPr="002D2B7A">
        <w:rPr>
          <w:rFonts w:ascii="Times New Roman" w:hAnsi="Times New Roman" w:cs="Times New Roman"/>
          <w:bCs w:val="0"/>
          <w:sz w:val="28"/>
          <w:szCs w:val="28"/>
        </w:rPr>
        <w:t>ADY</w:t>
      </w:r>
      <w:r w:rsidRPr="002D2B7A">
        <w:rPr>
          <w:rFonts w:ascii="Times New Roman" w:hAnsi="Times New Roman" w:cs="Times New Roman"/>
          <w:bCs w:val="0"/>
          <w:sz w:val="28"/>
          <w:szCs w:val="28"/>
        </w:rPr>
        <w:t xml:space="preserve"> G</w:t>
      </w:r>
      <w:r w:rsidR="002D2B7A" w:rsidRPr="002D2B7A">
        <w:rPr>
          <w:rFonts w:ascii="Times New Roman" w:hAnsi="Times New Roman" w:cs="Times New Roman"/>
          <w:bCs w:val="0"/>
          <w:sz w:val="28"/>
          <w:szCs w:val="28"/>
        </w:rPr>
        <w:t>MINY</w:t>
      </w:r>
      <w:r w:rsidRPr="002D2B7A">
        <w:rPr>
          <w:rFonts w:ascii="Times New Roman" w:hAnsi="Times New Roman" w:cs="Times New Roman"/>
          <w:bCs w:val="0"/>
          <w:sz w:val="28"/>
          <w:szCs w:val="28"/>
        </w:rPr>
        <w:t xml:space="preserve">  R</w:t>
      </w:r>
      <w:r w:rsidR="002D2B7A" w:rsidRPr="002D2B7A">
        <w:rPr>
          <w:rFonts w:ascii="Times New Roman" w:hAnsi="Times New Roman" w:cs="Times New Roman"/>
          <w:bCs w:val="0"/>
          <w:sz w:val="28"/>
          <w:szCs w:val="28"/>
        </w:rPr>
        <w:t>ADZANÓW</w:t>
      </w:r>
    </w:p>
    <w:p w14:paraId="69A855C7" w14:textId="07E273E0" w:rsidR="00A65B34" w:rsidRDefault="00A65B34" w:rsidP="00A65B34">
      <w:pPr>
        <w:pStyle w:val="Nagwek1"/>
        <w:spacing w:before="100" w:beforeAutospacing="1" w:after="100" w:afterAutospacing="1"/>
        <w:contextualSpacing/>
        <w:rPr>
          <w:rFonts w:ascii="Times New Roman" w:hAnsi="Times New Roman" w:cs="Times New Roman"/>
          <w:sz w:val="32"/>
        </w:rPr>
      </w:pPr>
      <w:r w:rsidRPr="001D62E0">
        <w:rPr>
          <w:rFonts w:ascii="Times New Roman" w:hAnsi="Times New Roman" w:cs="Times New Roman"/>
          <w:bCs w:val="0"/>
          <w:sz w:val="32"/>
          <w:szCs w:val="32"/>
        </w:rPr>
        <w:t xml:space="preserve">z dnia </w:t>
      </w:r>
      <w:r w:rsidR="001D62E0" w:rsidRPr="001D62E0">
        <w:rPr>
          <w:rFonts w:ascii="Times New Roman" w:hAnsi="Times New Roman" w:cs="Times New Roman"/>
          <w:bCs w:val="0"/>
          <w:sz w:val="32"/>
          <w:szCs w:val="32"/>
        </w:rPr>
        <w:t>7 maja 2024r</w:t>
      </w:r>
      <w:r w:rsidR="001D62E0">
        <w:rPr>
          <w:rFonts w:ascii="Times New Roman" w:hAnsi="Times New Roman" w:cs="Times New Roman"/>
          <w:bCs w:val="0"/>
          <w:sz w:val="28"/>
        </w:rPr>
        <w:t xml:space="preserve">. </w:t>
      </w:r>
    </w:p>
    <w:p w14:paraId="79EF9DEA" w14:textId="77777777" w:rsidR="00A65B34" w:rsidRDefault="00A65B34" w:rsidP="00A65B34">
      <w:pPr>
        <w:rPr>
          <w:rFonts w:ascii="Times New Roman" w:hAnsi="Times New Roman" w:cs="Times New Roman"/>
          <w:b/>
          <w:bCs/>
        </w:rPr>
      </w:pPr>
    </w:p>
    <w:p w14:paraId="788A060D" w14:textId="77777777" w:rsidR="00A65B34" w:rsidRDefault="00A65B34" w:rsidP="00A65B34">
      <w:pPr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w sprawie: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wyboru Przewodniczącego Rady Gminy  Radzanów.</w:t>
      </w:r>
    </w:p>
    <w:p w14:paraId="62171E3A" w14:textId="77777777" w:rsidR="00A65B34" w:rsidRDefault="00A65B34" w:rsidP="00A65B34">
      <w:pPr>
        <w:rPr>
          <w:rFonts w:ascii="Times New Roman" w:hAnsi="Times New Roman" w:cs="Times New Roman"/>
          <w:b/>
          <w:bCs/>
          <w:sz w:val="26"/>
          <w:szCs w:val="26"/>
        </w:rPr>
      </w:pPr>
    </w:p>
    <w:p w14:paraId="2BEF7A80" w14:textId="36CE9EDC" w:rsidR="00A65B34" w:rsidRDefault="00A65B34" w:rsidP="00A65B3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</w:t>
      </w:r>
      <w:r>
        <w:rPr>
          <w:rFonts w:ascii="Times New Roman" w:hAnsi="Times New Roman" w:cs="Times New Roman"/>
          <w:sz w:val="26"/>
          <w:szCs w:val="26"/>
        </w:rPr>
        <w:t>Na podstawie art.19 ust. 1 ustawy z dnia 8 marca 1990r o samorządzie gminnym (tj. Dz. U. z 20</w:t>
      </w:r>
      <w:r w:rsidR="001D62E0">
        <w:rPr>
          <w:rFonts w:ascii="Times New Roman" w:hAnsi="Times New Roman" w:cs="Times New Roman"/>
          <w:sz w:val="26"/>
          <w:szCs w:val="26"/>
        </w:rPr>
        <w:t>24</w:t>
      </w:r>
      <w:r w:rsidR="004331D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r</w:t>
      </w:r>
      <w:r w:rsidR="004331D5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 poz.</w:t>
      </w:r>
      <w:r w:rsidR="001D62E0">
        <w:rPr>
          <w:rFonts w:ascii="Times New Roman" w:hAnsi="Times New Roman" w:cs="Times New Roman"/>
          <w:sz w:val="26"/>
          <w:szCs w:val="26"/>
        </w:rPr>
        <w:t>609</w:t>
      </w:r>
      <w:r>
        <w:rPr>
          <w:rFonts w:ascii="Times New Roman" w:hAnsi="Times New Roman" w:cs="Times New Roman"/>
          <w:sz w:val="26"/>
          <w:szCs w:val="26"/>
        </w:rPr>
        <w:t xml:space="preserve">) po przeprowadzeniu głosowania tajnego, </w:t>
      </w:r>
      <w:r w:rsidR="00416624">
        <w:rPr>
          <w:rFonts w:ascii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hAnsi="Times New Roman" w:cs="Times New Roman"/>
          <w:sz w:val="26"/>
          <w:szCs w:val="26"/>
        </w:rPr>
        <w:t>Rada Gminy uchwala co następuje:</w:t>
      </w:r>
    </w:p>
    <w:p w14:paraId="1D3B5BC4" w14:textId="77777777" w:rsidR="00A65B34" w:rsidRDefault="00A65B34" w:rsidP="00A65B34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093C2AD3" w14:textId="77777777" w:rsidR="00A65B34" w:rsidRDefault="00A65B34" w:rsidP="00A65B34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§ 1.</w:t>
      </w:r>
    </w:p>
    <w:p w14:paraId="6443921A" w14:textId="585FC172" w:rsidR="00A65B34" w:rsidRDefault="00A65B34" w:rsidP="00A65B3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Stwierdza się wybór radnego </w:t>
      </w:r>
      <w:r w:rsidR="00E677D0">
        <w:rPr>
          <w:rFonts w:ascii="Times New Roman" w:hAnsi="Times New Roman" w:cs="Times New Roman"/>
          <w:sz w:val="26"/>
          <w:szCs w:val="26"/>
        </w:rPr>
        <w:t xml:space="preserve">Jarosława Sokołowskiego </w:t>
      </w:r>
      <w:r>
        <w:rPr>
          <w:rFonts w:ascii="Times New Roman" w:hAnsi="Times New Roman" w:cs="Times New Roman"/>
          <w:sz w:val="26"/>
          <w:szCs w:val="26"/>
        </w:rPr>
        <w:t xml:space="preserve">  na  Przewodniczącego Rady Gminy  Radzanów.</w:t>
      </w:r>
    </w:p>
    <w:p w14:paraId="0F48EB28" w14:textId="77777777" w:rsidR="00A65B34" w:rsidRDefault="00A65B34" w:rsidP="00A65B34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§ 2.</w:t>
      </w:r>
    </w:p>
    <w:p w14:paraId="7B720CBC" w14:textId="77777777" w:rsidR="00A65B34" w:rsidRDefault="00A65B34" w:rsidP="00A65B34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Wykonanie uchwały powierza się Wójtowi Gminy Radzanów.</w:t>
      </w:r>
    </w:p>
    <w:p w14:paraId="615F72C5" w14:textId="77777777" w:rsidR="00A65B34" w:rsidRDefault="00A65B34" w:rsidP="00A65B34">
      <w:pPr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25C2CDC1" w14:textId="77777777" w:rsidR="00A65B34" w:rsidRDefault="00A65B34" w:rsidP="00A65B34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§ 3.</w:t>
      </w:r>
    </w:p>
    <w:p w14:paraId="3D5C24F4" w14:textId="77777777" w:rsidR="00A65B34" w:rsidRDefault="00A65B34" w:rsidP="00A65B3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Uchwała wchodzi w życie z dniem podjęcia.</w:t>
      </w:r>
    </w:p>
    <w:p w14:paraId="13027531" w14:textId="77777777" w:rsidR="00A65B34" w:rsidRDefault="00A65B34" w:rsidP="00A65B3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Uchwała podlega podaniu do publicznej wiadomości  w sposób zwyczajowo przyjęty.</w:t>
      </w:r>
    </w:p>
    <w:p w14:paraId="05D294A7" w14:textId="77777777" w:rsidR="004F6B5A" w:rsidRDefault="004F6B5A"/>
    <w:p w14:paraId="26B929F4" w14:textId="12467384" w:rsidR="002D2B7A" w:rsidRPr="002D2B7A" w:rsidRDefault="002D2B7A" w:rsidP="002D2B7A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D2B7A">
        <w:rPr>
          <w:rFonts w:ascii="Times New Roman" w:hAnsi="Times New Roman" w:cs="Times New Roman"/>
          <w:sz w:val="24"/>
          <w:szCs w:val="24"/>
        </w:rPr>
        <w:t>Przewodniczący Rady Gminy</w:t>
      </w:r>
    </w:p>
    <w:p w14:paraId="7476E432" w14:textId="7AF4DEA0" w:rsidR="002D2B7A" w:rsidRPr="002D2B7A" w:rsidRDefault="002D2B7A" w:rsidP="002D2B7A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Pr="002D2B7A">
        <w:rPr>
          <w:rFonts w:ascii="Times New Roman" w:hAnsi="Times New Roman" w:cs="Times New Roman"/>
          <w:sz w:val="24"/>
          <w:szCs w:val="24"/>
        </w:rPr>
        <w:t>Radzanów</w:t>
      </w:r>
    </w:p>
    <w:p w14:paraId="5FCE35EC" w14:textId="5C80DED8" w:rsidR="002D2B7A" w:rsidRPr="002D2B7A" w:rsidRDefault="002D2B7A" w:rsidP="002D2B7A">
      <w:pPr>
        <w:spacing w:before="100" w:beforeAutospacing="1" w:after="100" w:afterAutospacing="1" w:line="240" w:lineRule="auto"/>
        <w:contextualSpacing/>
        <w:jc w:val="right"/>
        <w:rPr>
          <w:sz w:val="24"/>
          <w:szCs w:val="24"/>
        </w:rPr>
      </w:pPr>
      <w:r w:rsidRPr="002D2B7A">
        <w:rPr>
          <w:rFonts w:ascii="Times New Roman" w:hAnsi="Times New Roman" w:cs="Times New Roman"/>
          <w:sz w:val="24"/>
          <w:szCs w:val="24"/>
        </w:rPr>
        <w:t>Jarosław Sokołowski</w:t>
      </w:r>
    </w:p>
    <w:sectPr w:rsidR="002D2B7A" w:rsidRPr="002D2B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830"/>
    <w:rsid w:val="001D62E0"/>
    <w:rsid w:val="002D2B7A"/>
    <w:rsid w:val="00416624"/>
    <w:rsid w:val="004331D5"/>
    <w:rsid w:val="004F6B5A"/>
    <w:rsid w:val="009C0830"/>
    <w:rsid w:val="00A65B34"/>
    <w:rsid w:val="00D779F5"/>
    <w:rsid w:val="00D95023"/>
    <w:rsid w:val="00E6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8060A"/>
  <w15:chartTrackingRefBased/>
  <w15:docId w15:val="{9F36F911-33A0-4235-AE87-2A3810588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ajorHAnsi" w:eastAsiaTheme="minorHAnsi" w:hAnsiTheme="majorHAnsi" w:cstheme="majorBidi"/>
        <w:b/>
        <w:kern w:val="2"/>
        <w:sz w:val="28"/>
        <w:szCs w:val="24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5B34"/>
    <w:pPr>
      <w:spacing w:after="200" w:line="276" w:lineRule="auto"/>
    </w:pPr>
    <w:rPr>
      <w:rFonts w:asciiTheme="minorHAnsi" w:eastAsiaTheme="minorEastAsia" w:hAnsiTheme="minorHAnsi" w:cstheme="minorBidi"/>
      <w:b w:val="0"/>
      <w:kern w:val="0"/>
      <w:sz w:val="22"/>
      <w:szCs w:val="22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A65B34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65B34"/>
    <w:rPr>
      <w:rFonts w:ascii="Arial" w:eastAsia="Times New Roman" w:hAnsi="Arial" w:cs="Arial"/>
      <w:bCs/>
      <w:kern w:val="0"/>
      <w:sz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280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BD1</dc:creator>
  <cp:keywords/>
  <dc:description/>
  <cp:lastModifiedBy>BD1</cp:lastModifiedBy>
  <cp:revision>11</cp:revision>
  <cp:lastPrinted>2024-05-07T12:54:00Z</cp:lastPrinted>
  <dcterms:created xsi:type="dcterms:W3CDTF">2024-04-25T06:36:00Z</dcterms:created>
  <dcterms:modified xsi:type="dcterms:W3CDTF">2024-06-04T10:24:00Z</dcterms:modified>
</cp:coreProperties>
</file>