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2FE4" w14:textId="77777777" w:rsidR="00BE2CAC" w:rsidRPr="00C1208C" w:rsidRDefault="00BE2CAC" w:rsidP="00BE2CAC">
      <w:pPr>
        <w:autoSpaceDE w:val="0"/>
        <w:autoSpaceDN w:val="0"/>
        <w:adjustRightInd w:val="0"/>
        <w:spacing w:after="0" w:line="240" w:lineRule="auto"/>
        <w:jc w:val="center"/>
        <w:rPr>
          <w:b/>
          <w:bCs/>
          <w:sz w:val="32"/>
          <w:szCs w:val="32"/>
          <w:lang w:eastAsia="en-US"/>
        </w:rPr>
      </w:pPr>
      <w:r w:rsidRPr="00C1208C">
        <w:rPr>
          <w:b/>
          <w:bCs/>
          <w:sz w:val="32"/>
          <w:szCs w:val="32"/>
          <w:lang w:eastAsia="en-US"/>
        </w:rPr>
        <w:t xml:space="preserve">UCHWAŁA  Nr </w:t>
      </w:r>
      <w:r>
        <w:rPr>
          <w:b/>
          <w:bCs/>
          <w:sz w:val="32"/>
          <w:szCs w:val="32"/>
          <w:lang w:eastAsia="en-US"/>
        </w:rPr>
        <w:t xml:space="preserve"> </w:t>
      </w:r>
      <w:r w:rsidRPr="00C1208C">
        <w:rPr>
          <w:b/>
          <w:bCs/>
          <w:sz w:val="32"/>
          <w:szCs w:val="32"/>
          <w:lang w:eastAsia="en-US"/>
        </w:rPr>
        <w:t>I</w:t>
      </w:r>
      <w:r>
        <w:rPr>
          <w:b/>
          <w:bCs/>
          <w:sz w:val="32"/>
          <w:szCs w:val="32"/>
          <w:lang w:eastAsia="en-US"/>
        </w:rPr>
        <w:t>/3</w:t>
      </w:r>
      <w:r w:rsidRPr="00C1208C">
        <w:rPr>
          <w:b/>
          <w:bCs/>
          <w:sz w:val="32"/>
          <w:szCs w:val="32"/>
          <w:lang w:eastAsia="en-US"/>
        </w:rPr>
        <w:t>/202</w:t>
      </w:r>
      <w:r>
        <w:rPr>
          <w:b/>
          <w:bCs/>
          <w:sz w:val="32"/>
          <w:szCs w:val="32"/>
          <w:lang w:eastAsia="en-US"/>
        </w:rPr>
        <w:t>5</w:t>
      </w:r>
    </w:p>
    <w:p w14:paraId="322011C0" w14:textId="77777777" w:rsidR="00BE2CAC" w:rsidRPr="00C1208C" w:rsidRDefault="00BE2CAC" w:rsidP="00BE2CAC">
      <w:pPr>
        <w:autoSpaceDE w:val="0"/>
        <w:autoSpaceDN w:val="0"/>
        <w:adjustRightInd w:val="0"/>
        <w:spacing w:after="0" w:line="240" w:lineRule="auto"/>
        <w:jc w:val="center"/>
        <w:rPr>
          <w:b/>
          <w:bCs/>
          <w:sz w:val="28"/>
          <w:szCs w:val="28"/>
          <w:lang w:eastAsia="en-US"/>
        </w:rPr>
      </w:pPr>
      <w:r w:rsidRPr="00C1208C">
        <w:rPr>
          <w:b/>
          <w:bCs/>
          <w:sz w:val="28"/>
          <w:szCs w:val="28"/>
          <w:lang w:eastAsia="en-US"/>
        </w:rPr>
        <w:t>R</w:t>
      </w:r>
      <w:r>
        <w:rPr>
          <w:b/>
          <w:bCs/>
          <w:sz w:val="28"/>
          <w:szCs w:val="28"/>
          <w:lang w:eastAsia="en-US"/>
        </w:rPr>
        <w:t>ADY</w:t>
      </w:r>
      <w:r w:rsidRPr="00C1208C">
        <w:rPr>
          <w:b/>
          <w:bCs/>
          <w:sz w:val="28"/>
          <w:szCs w:val="28"/>
          <w:lang w:eastAsia="en-US"/>
        </w:rPr>
        <w:t xml:space="preserve"> G</w:t>
      </w:r>
      <w:r>
        <w:rPr>
          <w:b/>
          <w:bCs/>
          <w:sz w:val="28"/>
          <w:szCs w:val="28"/>
          <w:lang w:eastAsia="en-US"/>
        </w:rPr>
        <w:t xml:space="preserve">MINY </w:t>
      </w:r>
      <w:r w:rsidRPr="00C1208C">
        <w:rPr>
          <w:b/>
          <w:bCs/>
          <w:sz w:val="28"/>
          <w:szCs w:val="28"/>
          <w:lang w:eastAsia="en-US"/>
        </w:rPr>
        <w:t>R</w:t>
      </w:r>
      <w:r>
        <w:rPr>
          <w:b/>
          <w:bCs/>
          <w:sz w:val="28"/>
          <w:szCs w:val="28"/>
          <w:lang w:eastAsia="en-US"/>
        </w:rPr>
        <w:t>ADZANÓW</w:t>
      </w:r>
    </w:p>
    <w:p w14:paraId="1355B703" w14:textId="77777777" w:rsidR="00BE2CAC" w:rsidRDefault="00BE2CAC" w:rsidP="00BE2CAC">
      <w:pPr>
        <w:autoSpaceDE w:val="0"/>
        <w:autoSpaceDN w:val="0"/>
        <w:adjustRightInd w:val="0"/>
        <w:spacing w:after="0" w:line="240" w:lineRule="auto"/>
        <w:jc w:val="center"/>
        <w:rPr>
          <w:b/>
          <w:sz w:val="28"/>
          <w:szCs w:val="28"/>
          <w:lang w:eastAsia="en-US"/>
        </w:rPr>
      </w:pPr>
      <w:r w:rsidRPr="00C1208C">
        <w:rPr>
          <w:b/>
          <w:sz w:val="28"/>
          <w:szCs w:val="28"/>
          <w:lang w:eastAsia="en-US"/>
        </w:rPr>
        <w:t xml:space="preserve">  z dnia  </w:t>
      </w:r>
      <w:r>
        <w:rPr>
          <w:b/>
          <w:sz w:val="28"/>
          <w:szCs w:val="28"/>
          <w:lang w:eastAsia="en-US"/>
        </w:rPr>
        <w:t>6 lutego</w:t>
      </w:r>
      <w:r w:rsidRPr="00C1208C">
        <w:rPr>
          <w:b/>
          <w:sz w:val="28"/>
          <w:szCs w:val="28"/>
          <w:lang w:eastAsia="en-US"/>
        </w:rPr>
        <w:t xml:space="preserve"> 202</w:t>
      </w:r>
      <w:r>
        <w:rPr>
          <w:b/>
          <w:sz w:val="28"/>
          <w:szCs w:val="28"/>
          <w:lang w:eastAsia="en-US"/>
        </w:rPr>
        <w:t>5</w:t>
      </w:r>
      <w:r w:rsidRPr="00C1208C">
        <w:rPr>
          <w:b/>
          <w:sz w:val="28"/>
          <w:szCs w:val="28"/>
          <w:lang w:eastAsia="en-US"/>
        </w:rPr>
        <w:t xml:space="preserve"> r.</w:t>
      </w:r>
    </w:p>
    <w:p w14:paraId="5A5AB3C6" w14:textId="77777777" w:rsidR="00BE2CAC" w:rsidRPr="00150F5E" w:rsidRDefault="00BE2CAC" w:rsidP="00BE2CAC">
      <w:pPr>
        <w:autoSpaceDE w:val="0"/>
        <w:autoSpaceDN w:val="0"/>
        <w:adjustRightInd w:val="0"/>
        <w:spacing w:after="0" w:line="240" w:lineRule="auto"/>
        <w:jc w:val="center"/>
        <w:rPr>
          <w:b/>
          <w:sz w:val="28"/>
          <w:szCs w:val="28"/>
          <w:lang w:eastAsia="en-US"/>
        </w:rPr>
      </w:pPr>
    </w:p>
    <w:p w14:paraId="64AF89EB" w14:textId="77777777" w:rsidR="00BE2CAC" w:rsidRPr="00C1208C" w:rsidRDefault="00BE2CAC" w:rsidP="00BE2CAC">
      <w:pPr>
        <w:autoSpaceDE w:val="0"/>
        <w:autoSpaceDN w:val="0"/>
        <w:adjustRightInd w:val="0"/>
        <w:spacing w:after="0" w:line="240" w:lineRule="auto"/>
        <w:rPr>
          <w:b/>
          <w:bCs/>
          <w:sz w:val="24"/>
          <w:szCs w:val="24"/>
          <w:lang w:eastAsia="en-US"/>
        </w:rPr>
      </w:pPr>
      <w:r w:rsidRPr="00C1208C">
        <w:rPr>
          <w:bCs/>
          <w:sz w:val="24"/>
          <w:szCs w:val="24"/>
          <w:lang w:eastAsia="en-US"/>
        </w:rPr>
        <w:t>w sprawie</w:t>
      </w:r>
      <w:r w:rsidRPr="00C1208C">
        <w:rPr>
          <w:b/>
          <w:bCs/>
          <w:sz w:val="24"/>
          <w:szCs w:val="24"/>
          <w:lang w:eastAsia="en-US"/>
        </w:rPr>
        <w:t xml:space="preserve"> wyboru metody ustalenia opłaty za gospodarowanie odpadami komunalnymi</w:t>
      </w:r>
      <w:r>
        <w:rPr>
          <w:b/>
          <w:bCs/>
          <w:sz w:val="24"/>
          <w:szCs w:val="24"/>
          <w:lang w:eastAsia="en-US"/>
        </w:rPr>
        <w:t>,</w:t>
      </w:r>
      <w:r w:rsidRPr="00C1208C">
        <w:rPr>
          <w:b/>
          <w:bCs/>
          <w:sz w:val="24"/>
          <w:szCs w:val="24"/>
          <w:lang w:eastAsia="en-US"/>
        </w:rPr>
        <w:t xml:space="preserve"> </w:t>
      </w:r>
    </w:p>
    <w:p w14:paraId="3D4AF827" w14:textId="77777777" w:rsidR="00BE2CAC" w:rsidRDefault="00BE2CAC" w:rsidP="00BE2CAC">
      <w:pPr>
        <w:autoSpaceDE w:val="0"/>
        <w:autoSpaceDN w:val="0"/>
        <w:adjustRightInd w:val="0"/>
        <w:spacing w:after="0" w:line="240" w:lineRule="auto"/>
        <w:rPr>
          <w:b/>
          <w:bCs/>
          <w:sz w:val="24"/>
          <w:szCs w:val="24"/>
          <w:lang w:eastAsia="en-US"/>
        </w:rPr>
      </w:pPr>
      <w:r w:rsidRPr="00C1208C">
        <w:rPr>
          <w:b/>
          <w:bCs/>
          <w:sz w:val="24"/>
          <w:szCs w:val="24"/>
          <w:lang w:eastAsia="en-US"/>
        </w:rPr>
        <w:t xml:space="preserve">                  ustalenia staw</w:t>
      </w:r>
      <w:r>
        <w:rPr>
          <w:b/>
          <w:bCs/>
          <w:sz w:val="24"/>
          <w:szCs w:val="24"/>
          <w:lang w:eastAsia="en-US"/>
        </w:rPr>
        <w:t xml:space="preserve">ki </w:t>
      </w:r>
      <w:r w:rsidRPr="00C1208C">
        <w:rPr>
          <w:b/>
          <w:bCs/>
          <w:sz w:val="24"/>
          <w:szCs w:val="24"/>
          <w:lang w:eastAsia="en-US"/>
        </w:rPr>
        <w:t xml:space="preserve"> opłaty</w:t>
      </w:r>
      <w:r>
        <w:rPr>
          <w:b/>
          <w:bCs/>
          <w:sz w:val="24"/>
          <w:szCs w:val="24"/>
          <w:lang w:eastAsia="en-US"/>
        </w:rPr>
        <w:t>, określenia opłaty podwyższonej oraz zwolnienia za</w:t>
      </w:r>
    </w:p>
    <w:p w14:paraId="001ECCB5" w14:textId="77777777" w:rsidR="00BE2CAC" w:rsidRPr="00C1208C" w:rsidRDefault="00BE2CAC" w:rsidP="00BE2CAC">
      <w:pPr>
        <w:autoSpaceDE w:val="0"/>
        <w:autoSpaceDN w:val="0"/>
        <w:adjustRightInd w:val="0"/>
        <w:spacing w:after="0" w:line="240" w:lineRule="auto"/>
        <w:rPr>
          <w:b/>
          <w:bCs/>
          <w:sz w:val="24"/>
          <w:szCs w:val="24"/>
          <w:lang w:eastAsia="en-US"/>
        </w:rPr>
      </w:pPr>
      <w:r>
        <w:rPr>
          <w:b/>
          <w:bCs/>
          <w:sz w:val="24"/>
          <w:szCs w:val="24"/>
          <w:lang w:eastAsia="en-US"/>
        </w:rPr>
        <w:t xml:space="preserve">                  kompostowanie bioodpadów w kompostowniku przydomowym.</w:t>
      </w:r>
    </w:p>
    <w:p w14:paraId="389FFBBE" w14:textId="77777777" w:rsidR="00BE2CAC" w:rsidRPr="005F403E" w:rsidRDefault="00BE2CAC" w:rsidP="00BE2CAC">
      <w:pPr>
        <w:autoSpaceDE w:val="0"/>
        <w:autoSpaceDN w:val="0"/>
        <w:adjustRightInd w:val="0"/>
        <w:spacing w:after="0" w:line="240" w:lineRule="auto"/>
        <w:rPr>
          <w:b/>
          <w:bCs/>
          <w:sz w:val="22"/>
          <w:szCs w:val="22"/>
          <w:lang w:eastAsia="en-US"/>
        </w:rPr>
      </w:pPr>
    </w:p>
    <w:p w14:paraId="6C898682" w14:textId="77777777" w:rsidR="00BE2CAC" w:rsidRPr="00036683" w:rsidRDefault="00BE2CAC" w:rsidP="00BE2CAC">
      <w:pPr>
        <w:autoSpaceDE w:val="0"/>
        <w:autoSpaceDN w:val="0"/>
        <w:adjustRightInd w:val="0"/>
        <w:spacing w:before="100" w:beforeAutospacing="1" w:after="100" w:afterAutospacing="1" w:line="240" w:lineRule="auto"/>
        <w:contextualSpacing/>
        <w:jc w:val="both"/>
        <w:rPr>
          <w:sz w:val="24"/>
          <w:szCs w:val="24"/>
        </w:rPr>
      </w:pPr>
      <w:r w:rsidRPr="005F403E">
        <w:rPr>
          <w:sz w:val="22"/>
          <w:szCs w:val="22"/>
          <w:lang w:eastAsia="en-US"/>
        </w:rPr>
        <w:t xml:space="preserve">                   </w:t>
      </w:r>
      <w:r>
        <w:rPr>
          <w:sz w:val="22"/>
          <w:szCs w:val="22"/>
          <w:lang w:eastAsia="en-US"/>
        </w:rPr>
        <w:t xml:space="preserve"> </w:t>
      </w:r>
      <w:r w:rsidRPr="00036683">
        <w:rPr>
          <w:sz w:val="24"/>
          <w:szCs w:val="24"/>
        </w:rPr>
        <w:t>Na podstawie art. 18 ust. 2 pkt 15, art. 40 ust. 1, art. 41 ust. 1 i art.42 ustawy z dnia                          8 marca 1990 r. o samorządzie gminnym (t. j. Dz. U. z 2024 r., poz.1465 ze zm.) oraz art. 6j ust.1 pkt 1, ust. 3b i art. 6k ust. 1 pkt 1, ust.2,</w:t>
      </w:r>
      <w:r>
        <w:rPr>
          <w:sz w:val="24"/>
          <w:szCs w:val="24"/>
        </w:rPr>
        <w:t xml:space="preserve"> </w:t>
      </w:r>
      <w:r w:rsidRPr="00036683">
        <w:rPr>
          <w:sz w:val="24"/>
          <w:szCs w:val="24"/>
        </w:rPr>
        <w:t xml:space="preserve">ust. 2a pkt 1 i ust. 3, ust. 4a ustawy z dnia </w:t>
      </w:r>
      <w:r>
        <w:rPr>
          <w:sz w:val="24"/>
          <w:szCs w:val="24"/>
        </w:rPr>
        <w:t xml:space="preserve">                       </w:t>
      </w:r>
      <w:r w:rsidRPr="00036683">
        <w:rPr>
          <w:sz w:val="24"/>
          <w:szCs w:val="24"/>
        </w:rPr>
        <w:t>13 września 1996 r. o utrzymaniu czystości i porządku w gminach (</w:t>
      </w:r>
      <w:proofErr w:type="spellStart"/>
      <w:r w:rsidRPr="00036683">
        <w:rPr>
          <w:sz w:val="24"/>
          <w:szCs w:val="24"/>
        </w:rPr>
        <w:t>t.j</w:t>
      </w:r>
      <w:proofErr w:type="spellEnd"/>
      <w:r w:rsidRPr="00036683">
        <w:rPr>
          <w:sz w:val="24"/>
          <w:szCs w:val="24"/>
        </w:rPr>
        <w:t xml:space="preserve">. Dz. U. z 2024r. </w:t>
      </w:r>
      <w:r>
        <w:rPr>
          <w:sz w:val="24"/>
          <w:szCs w:val="24"/>
        </w:rPr>
        <w:t xml:space="preserve">                       </w:t>
      </w:r>
      <w:r w:rsidRPr="00036683">
        <w:rPr>
          <w:sz w:val="24"/>
          <w:szCs w:val="24"/>
        </w:rPr>
        <w:t>poz. 399 ze zm.) uchwala,  się  co następuje:</w:t>
      </w:r>
    </w:p>
    <w:p w14:paraId="72FA1352" w14:textId="77777777" w:rsidR="00BE2CAC" w:rsidRPr="00036683" w:rsidRDefault="00BE2CAC" w:rsidP="00BE2CAC">
      <w:pPr>
        <w:autoSpaceDE w:val="0"/>
        <w:autoSpaceDN w:val="0"/>
        <w:adjustRightInd w:val="0"/>
        <w:spacing w:before="100" w:beforeAutospacing="1" w:after="100" w:afterAutospacing="1" w:line="240" w:lineRule="auto"/>
        <w:contextualSpacing/>
        <w:jc w:val="both"/>
        <w:rPr>
          <w:sz w:val="24"/>
          <w:szCs w:val="24"/>
          <w:lang w:eastAsia="en-US"/>
        </w:rPr>
      </w:pPr>
    </w:p>
    <w:p w14:paraId="7EC438C8" w14:textId="77777777" w:rsidR="00BE2CAC" w:rsidRDefault="00BE2CAC" w:rsidP="00BE2CAC">
      <w:pPr>
        <w:autoSpaceDE w:val="0"/>
        <w:autoSpaceDN w:val="0"/>
        <w:adjustRightInd w:val="0"/>
        <w:spacing w:after="0" w:line="240" w:lineRule="auto"/>
        <w:jc w:val="center"/>
        <w:rPr>
          <w:b/>
          <w:bCs/>
          <w:sz w:val="24"/>
          <w:szCs w:val="24"/>
          <w:lang w:eastAsia="en-US"/>
        </w:rPr>
      </w:pPr>
      <w:r w:rsidRPr="00036683">
        <w:rPr>
          <w:b/>
          <w:bCs/>
          <w:sz w:val="24"/>
          <w:szCs w:val="24"/>
          <w:lang w:eastAsia="en-US"/>
        </w:rPr>
        <w:t>§ 1.</w:t>
      </w:r>
    </w:p>
    <w:p w14:paraId="48C34492" w14:textId="77777777" w:rsidR="00BE2CAC" w:rsidRPr="00036683" w:rsidRDefault="00BE2CAC" w:rsidP="00BE2CAC">
      <w:pPr>
        <w:autoSpaceDE w:val="0"/>
        <w:autoSpaceDN w:val="0"/>
        <w:adjustRightInd w:val="0"/>
        <w:spacing w:after="0" w:line="240" w:lineRule="auto"/>
        <w:jc w:val="center"/>
        <w:rPr>
          <w:b/>
          <w:bCs/>
          <w:sz w:val="24"/>
          <w:szCs w:val="24"/>
          <w:lang w:eastAsia="en-US"/>
        </w:rPr>
      </w:pPr>
    </w:p>
    <w:p w14:paraId="062A6EE2" w14:textId="77777777" w:rsidR="00BE2CAC" w:rsidRPr="00036683" w:rsidRDefault="00BE2CAC" w:rsidP="00BE2CAC">
      <w:pPr>
        <w:autoSpaceDE w:val="0"/>
        <w:autoSpaceDN w:val="0"/>
        <w:adjustRightInd w:val="0"/>
        <w:spacing w:after="0" w:line="240" w:lineRule="auto"/>
        <w:jc w:val="both"/>
        <w:rPr>
          <w:sz w:val="24"/>
          <w:szCs w:val="24"/>
          <w:lang w:eastAsia="en-US"/>
        </w:rPr>
      </w:pPr>
      <w:r w:rsidRPr="00036683">
        <w:rPr>
          <w:b/>
          <w:bCs/>
          <w:sz w:val="24"/>
          <w:szCs w:val="24"/>
          <w:lang w:eastAsia="en-US"/>
        </w:rPr>
        <w:t xml:space="preserve"> </w:t>
      </w:r>
      <w:r w:rsidRPr="00036683">
        <w:rPr>
          <w:sz w:val="24"/>
          <w:szCs w:val="24"/>
          <w:lang w:eastAsia="en-US"/>
        </w:rPr>
        <w:t xml:space="preserve">Dokonuje się wyboru metody ustalenia opłaty za gospodarowanie odpadami komunalnymi                            od właścicieli nieruchomości, na których zamieszkują mieszkańcy w sposób stanowiący iloczyn liczby mieszkańców zamieszkujących daną nieruchomość oraz stawki określonej </w:t>
      </w:r>
      <w:r>
        <w:rPr>
          <w:sz w:val="24"/>
          <w:szCs w:val="24"/>
          <w:lang w:eastAsia="en-US"/>
        </w:rPr>
        <w:t xml:space="preserve">             </w:t>
      </w:r>
      <w:r w:rsidRPr="00D80C7D">
        <w:rPr>
          <w:sz w:val="24"/>
          <w:szCs w:val="24"/>
          <w:lang w:eastAsia="en-US"/>
        </w:rPr>
        <w:t xml:space="preserve">w § 2 </w:t>
      </w:r>
      <w:r w:rsidRPr="00036683">
        <w:rPr>
          <w:sz w:val="24"/>
          <w:szCs w:val="24"/>
          <w:lang w:eastAsia="en-US"/>
        </w:rPr>
        <w:t>niniejszej uchwały.</w:t>
      </w:r>
    </w:p>
    <w:p w14:paraId="24EC7F69" w14:textId="77777777" w:rsidR="00BE2CAC" w:rsidRDefault="00BE2CAC" w:rsidP="00BE2CAC">
      <w:pPr>
        <w:autoSpaceDE w:val="0"/>
        <w:autoSpaceDN w:val="0"/>
        <w:adjustRightInd w:val="0"/>
        <w:spacing w:after="0" w:line="240" w:lineRule="auto"/>
        <w:jc w:val="center"/>
        <w:rPr>
          <w:b/>
          <w:bCs/>
          <w:sz w:val="24"/>
          <w:szCs w:val="24"/>
          <w:lang w:eastAsia="en-US"/>
        </w:rPr>
      </w:pPr>
      <w:r w:rsidRPr="00036683">
        <w:rPr>
          <w:b/>
          <w:bCs/>
          <w:sz w:val="24"/>
          <w:szCs w:val="24"/>
          <w:lang w:eastAsia="en-US"/>
        </w:rPr>
        <w:t>§ 2.</w:t>
      </w:r>
    </w:p>
    <w:p w14:paraId="1FE0B889" w14:textId="77777777" w:rsidR="00BE2CAC" w:rsidRPr="00036683" w:rsidRDefault="00BE2CAC" w:rsidP="00BE2CAC">
      <w:pPr>
        <w:autoSpaceDE w:val="0"/>
        <w:autoSpaceDN w:val="0"/>
        <w:adjustRightInd w:val="0"/>
        <w:spacing w:after="0" w:line="240" w:lineRule="auto"/>
        <w:jc w:val="center"/>
        <w:rPr>
          <w:b/>
          <w:bCs/>
          <w:sz w:val="24"/>
          <w:szCs w:val="24"/>
          <w:lang w:eastAsia="en-US"/>
        </w:rPr>
      </w:pPr>
    </w:p>
    <w:p w14:paraId="0B142E00" w14:textId="77777777" w:rsidR="00BE2CAC" w:rsidRPr="00036683" w:rsidRDefault="00BE2CAC" w:rsidP="00BE2CAC">
      <w:pPr>
        <w:autoSpaceDE w:val="0"/>
        <w:autoSpaceDN w:val="0"/>
        <w:adjustRightInd w:val="0"/>
        <w:spacing w:after="0" w:line="240" w:lineRule="auto"/>
        <w:jc w:val="both"/>
        <w:rPr>
          <w:sz w:val="24"/>
          <w:szCs w:val="24"/>
          <w:lang w:eastAsia="en-US"/>
        </w:rPr>
      </w:pPr>
      <w:r w:rsidRPr="006912DC">
        <w:rPr>
          <w:sz w:val="24"/>
          <w:szCs w:val="24"/>
          <w:lang w:eastAsia="en-US"/>
        </w:rPr>
        <w:t>1.</w:t>
      </w:r>
      <w:r w:rsidRPr="00036683">
        <w:rPr>
          <w:sz w:val="24"/>
          <w:szCs w:val="24"/>
          <w:lang w:eastAsia="en-US"/>
        </w:rPr>
        <w:t xml:space="preserve"> Ustala się stawkę opłaty za gospodarowanie odpadami komunalnymi w wysokości </w:t>
      </w:r>
      <w:r w:rsidRPr="006912DC">
        <w:rPr>
          <w:sz w:val="24"/>
          <w:szCs w:val="24"/>
          <w:lang w:eastAsia="en-US"/>
        </w:rPr>
        <w:t>15,50 zł</w:t>
      </w:r>
      <w:r w:rsidRPr="00036683">
        <w:rPr>
          <w:sz w:val="24"/>
          <w:szCs w:val="24"/>
          <w:lang w:eastAsia="en-US"/>
        </w:rPr>
        <w:t xml:space="preserve"> miesięcznie od osoby zamieszkującej daną nieruchomość, jeżeli odpady są zbierane i odbierane w sposób selektywny.</w:t>
      </w:r>
    </w:p>
    <w:p w14:paraId="20355B64" w14:textId="77777777" w:rsidR="00BE2CAC" w:rsidRPr="00036683" w:rsidRDefault="00BE2CAC" w:rsidP="00BE2CAC">
      <w:pPr>
        <w:autoSpaceDE w:val="0"/>
        <w:autoSpaceDN w:val="0"/>
        <w:adjustRightInd w:val="0"/>
        <w:spacing w:after="0" w:line="240" w:lineRule="auto"/>
        <w:jc w:val="both"/>
        <w:rPr>
          <w:sz w:val="24"/>
          <w:szCs w:val="24"/>
          <w:lang w:eastAsia="en-US"/>
        </w:rPr>
      </w:pPr>
      <w:r w:rsidRPr="006912DC">
        <w:rPr>
          <w:sz w:val="24"/>
          <w:szCs w:val="24"/>
          <w:lang w:eastAsia="en-US"/>
        </w:rPr>
        <w:t>2.</w:t>
      </w:r>
      <w:r w:rsidRPr="00036683">
        <w:rPr>
          <w:sz w:val="24"/>
          <w:szCs w:val="24"/>
          <w:lang w:eastAsia="en-US"/>
        </w:rPr>
        <w:t xml:space="preserve"> Ustala się podwyższoną stawkę opłaty za gospodarowanie odpadami komunalnymi,  jeżeli właściciel nieruchomości nie wypełnia obowiązku zbierania odpadów komunalnych w sposób selektywny  w wysokości  </w:t>
      </w:r>
      <w:r w:rsidRPr="006912DC">
        <w:rPr>
          <w:sz w:val="24"/>
          <w:szCs w:val="24"/>
          <w:lang w:eastAsia="en-US"/>
        </w:rPr>
        <w:t>31 zł</w:t>
      </w:r>
      <w:r w:rsidRPr="00036683">
        <w:rPr>
          <w:b/>
          <w:bCs/>
          <w:sz w:val="24"/>
          <w:szCs w:val="24"/>
          <w:lang w:eastAsia="en-US"/>
        </w:rPr>
        <w:t xml:space="preserve">  </w:t>
      </w:r>
      <w:r w:rsidRPr="00036683">
        <w:rPr>
          <w:sz w:val="24"/>
          <w:szCs w:val="24"/>
          <w:lang w:eastAsia="en-US"/>
        </w:rPr>
        <w:t>miesięcznie  od osoby zamieszkującej daną nieruchomość.</w:t>
      </w:r>
    </w:p>
    <w:p w14:paraId="39FFD74E" w14:textId="77777777" w:rsidR="00BE2CAC" w:rsidRPr="00036683" w:rsidRDefault="00BE2CAC" w:rsidP="00BE2CAC">
      <w:pPr>
        <w:autoSpaceDE w:val="0"/>
        <w:autoSpaceDN w:val="0"/>
        <w:adjustRightInd w:val="0"/>
        <w:spacing w:after="0" w:line="240" w:lineRule="auto"/>
        <w:jc w:val="both"/>
        <w:rPr>
          <w:sz w:val="24"/>
          <w:szCs w:val="24"/>
          <w:lang w:eastAsia="en-US"/>
        </w:rPr>
      </w:pPr>
    </w:p>
    <w:p w14:paraId="26F3AC38" w14:textId="77777777" w:rsidR="00BE2CAC" w:rsidRDefault="00BE2CAC" w:rsidP="00BE2CAC">
      <w:pPr>
        <w:autoSpaceDE w:val="0"/>
        <w:autoSpaceDN w:val="0"/>
        <w:adjustRightInd w:val="0"/>
        <w:spacing w:after="0" w:line="240" w:lineRule="auto"/>
        <w:jc w:val="center"/>
        <w:rPr>
          <w:b/>
          <w:sz w:val="24"/>
          <w:szCs w:val="24"/>
        </w:rPr>
      </w:pPr>
      <w:r w:rsidRPr="00036683">
        <w:rPr>
          <w:b/>
          <w:sz w:val="24"/>
          <w:szCs w:val="24"/>
        </w:rPr>
        <w:t>§ 3.</w:t>
      </w:r>
    </w:p>
    <w:p w14:paraId="6D22B4DC" w14:textId="77777777" w:rsidR="00BE2CAC" w:rsidRPr="00036683" w:rsidRDefault="00BE2CAC" w:rsidP="00BE2CAC">
      <w:pPr>
        <w:autoSpaceDE w:val="0"/>
        <w:autoSpaceDN w:val="0"/>
        <w:adjustRightInd w:val="0"/>
        <w:spacing w:after="0" w:line="240" w:lineRule="auto"/>
        <w:jc w:val="center"/>
        <w:rPr>
          <w:b/>
          <w:sz w:val="24"/>
          <w:szCs w:val="24"/>
        </w:rPr>
      </w:pPr>
    </w:p>
    <w:p w14:paraId="678157ED" w14:textId="77777777" w:rsidR="00BE2CAC" w:rsidRPr="00A7074C" w:rsidRDefault="00BE2CAC" w:rsidP="00BE2CAC">
      <w:pPr>
        <w:autoSpaceDE w:val="0"/>
        <w:autoSpaceDN w:val="0"/>
        <w:adjustRightInd w:val="0"/>
        <w:spacing w:after="0" w:line="240" w:lineRule="auto"/>
        <w:contextualSpacing/>
        <w:jc w:val="both"/>
        <w:rPr>
          <w:rFonts w:eastAsiaTheme="minorHAnsi"/>
          <w:bCs/>
          <w:sz w:val="24"/>
          <w:szCs w:val="24"/>
          <w:lang w:eastAsia="en-US"/>
        </w:rPr>
      </w:pPr>
      <w:r w:rsidRPr="006912DC">
        <w:rPr>
          <w:rFonts w:eastAsiaTheme="minorHAnsi"/>
          <w:bCs/>
          <w:sz w:val="24"/>
          <w:szCs w:val="24"/>
          <w:lang w:eastAsia="en-US"/>
        </w:rPr>
        <w:t>1.</w:t>
      </w:r>
      <w:r w:rsidRPr="00A7074C">
        <w:rPr>
          <w:rFonts w:eastAsiaTheme="minorHAnsi"/>
          <w:bCs/>
          <w:sz w:val="24"/>
          <w:szCs w:val="24"/>
          <w:lang w:eastAsia="en-US"/>
        </w:rPr>
        <w:t>Zwalnia się w części z opłaty za gospodarowanie odpadami komunalnymi właścicieli nieruchomości zabudowanych budynkami mieszkalnymi jednorodzinnymi, położonymi na terenie Gminy Radzanów kompostujących bioodpady stanowiące odpady komunalne                               w kompostowniku przydomowym.</w:t>
      </w:r>
      <w:r w:rsidRPr="00A7074C">
        <w:rPr>
          <w:rFonts w:eastAsiaTheme="minorHAnsi"/>
          <w:b/>
          <w:sz w:val="24"/>
          <w:szCs w:val="24"/>
          <w:lang w:eastAsia="en-US"/>
        </w:rPr>
        <w:t xml:space="preserve">                                                              </w:t>
      </w:r>
    </w:p>
    <w:p w14:paraId="6817109D" w14:textId="77777777" w:rsidR="00BE2CAC" w:rsidRDefault="00BE2CAC" w:rsidP="00BE2CAC">
      <w:pPr>
        <w:autoSpaceDE w:val="0"/>
        <w:autoSpaceDN w:val="0"/>
        <w:adjustRightInd w:val="0"/>
        <w:spacing w:after="0" w:line="240" w:lineRule="auto"/>
        <w:contextualSpacing/>
        <w:jc w:val="both"/>
        <w:rPr>
          <w:rFonts w:eastAsiaTheme="minorHAnsi"/>
          <w:color w:val="000000" w:themeColor="text1"/>
          <w:sz w:val="24"/>
          <w:szCs w:val="24"/>
          <w:lang w:eastAsia="en-US"/>
        </w:rPr>
      </w:pPr>
      <w:r w:rsidRPr="006912DC">
        <w:rPr>
          <w:rFonts w:eastAsiaTheme="minorHAnsi"/>
          <w:color w:val="000000" w:themeColor="text1"/>
          <w:sz w:val="24"/>
          <w:szCs w:val="24"/>
          <w:lang w:eastAsia="en-US"/>
        </w:rPr>
        <w:t>2.</w:t>
      </w:r>
      <w:r w:rsidRPr="00036683">
        <w:rPr>
          <w:rFonts w:eastAsiaTheme="minorHAnsi"/>
          <w:color w:val="000000" w:themeColor="text1"/>
          <w:sz w:val="24"/>
          <w:szCs w:val="24"/>
          <w:lang w:eastAsia="en-US"/>
        </w:rPr>
        <w:t xml:space="preserve"> </w:t>
      </w:r>
      <w:r w:rsidRPr="00A7074C">
        <w:rPr>
          <w:rFonts w:eastAsiaTheme="minorHAnsi"/>
          <w:color w:val="000000" w:themeColor="text1"/>
          <w:sz w:val="24"/>
          <w:szCs w:val="24"/>
          <w:lang w:eastAsia="en-US"/>
        </w:rPr>
        <w:t xml:space="preserve">Zwolnienie, o którym mowa w </w:t>
      </w:r>
      <w:r w:rsidRPr="00036683">
        <w:rPr>
          <w:rFonts w:eastAsiaTheme="minorHAnsi"/>
          <w:color w:val="000000" w:themeColor="text1"/>
          <w:sz w:val="24"/>
          <w:szCs w:val="24"/>
          <w:lang w:eastAsia="en-US"/>
        </w:rPr>
        <w:t>ust.</w:t>
      </w:r>
      <w:r w:rsidRPr="00A7074C">
        <w:rPr>
          <w:rFonts w:eastAsiaTheme="minorHAnsi"/>
          <w:color w:val="000000" w:themeColor="text1"/>
          <w:sz w:val="24"/>
          <w:szCs w:val="24"/>
          <w:lang w:eastAsia="en-US"/>
        </w:rPr>
        <w:t xml:space="preserve">1 wynosi 0,50 zł </w:t>
      </w:r>
      <w:r w:rsidRPr="00036683">
        <w:rPr>
          <w:rFonts w:eastAsiaTheme="minorHAnsi"/>
          <w:color w:val="000000" w:themeColor="text1"/>
          <w:sz w:val="24"/>
          <w:szCs w:val="24"/>
          <w:lang w:eastAsia="en-US"/>
        </w:rPr>
        <w:t>miesięcznie od osoby zamieszkującej daną nieruchomość.</w:t>
      </w:r>
    </w:p>
    <w:p w14:paraId="57E537FE" w14:textId="77777777" w:rsidR="00BE2CAC" w:rsidRPr="003C12E2" w:rsidRDefault="00BE2CAC" w:rsidP="00BE2CAC">
      <w:pPr>
        <w:autoSpaceDE w:val="0"/>
        <w:autoSpaceDN w:val="0"/>
        <w:adjustRightInd w:val="0"/>
        <w:spacing w:after="0" w:line="240" w:lineRule="auto"/>
        <w:contextualSpacing/>
        <w:jc w:val="both"/>
        <w:rPr>
          <w:rFonts w:eastAsiaTheme="minorHAnsi"/>
          <w:color w:val="000000" w:themeColor="text1"/>
          <w:sz w:val="24"/>
          <w:szCs w:val="24"/>
          <w:lang w:eastAsia="en-US"/>
        </w:rPr>
      </w:pPr>
    </w:p>
    <w:p w14:paraId="0FA1E6C4" w14:textId="77777777" w:rsidR="00BE2CAC" w:rsidRDefault="00BE2CAC" w:rsidP="00BE2CAC">
      <w:pPr>
        <w:autoSpaceDE w:val="0"/>
        <w:autoSpaceDN w:val="0"/>
        <w:adjustRightInd w:val="0"/>
        <w:spacing w:before="100" w:beforeAutospacing="1" w:after="100" w:afterAutospacing="1" w:line="240" w:lineRule="auto"/>
        <w:contextualSpacing/>
        <w:jc w:val="center"/>
        <w:rPr>
          <w:b/>
          <w:sz w:val="24"/>
          <w:szCs w:val="24"/>
        </w:rPr>
      </w:pPr>
      <w:r w:rsidRPr="00036683">
        <w:rPr>
          <w:b/>
          <w:sz w:val="24"/>
          <w:szCs w:val="24"/>
        </w:rPr>
        <w:t>§ 4.</w:t>
      </w:r>
    </w:p>
    <w:p w14:paraId="511E985C" w14:textId="77777777" w:rsidR="00BE2CAC" w:rsidRPr="00036683" w:rsidRDefault="00BE2CAC" w:rsidP="00BE2CAC">
      <w:pPr>
        <w:autoSpaceDE w:val="0"/>
        <w:autoSpaceDN w:val="0"/>
        <w:adjustRightInd w:val="0"/>
        <w:spacing w:before="100" w:beforeAutospacing="1" w:after="100" w:afterAutospacing="1" w:line="240" w:lineRule="auto"/>
        <w:contextualSpacing/>
        <w:jc w:val="center"/>
        <w:rPr>
          <w:b/>
          <w:sz w:val="24"/>
          <w:szCs w:val="24"/>
        </w:rPr>
      </w:pPr>
    </w:p>
    <w:p w14:paraId="1DC7F33E" w14:textId="77777777" w:rsidR="00BE2CAC" w:rsidRPr="00036683" w:rsidRDefault="00BE2CAC" w:rsidP="00BE2CAC">
      <w:pPr>
        <w:autoSpaceDE w:val="0"/>
        <w:autoSpaceDN w:val="0"/>
        <w:adjustRightInd w:val="0"/>
        <w:spacing w:before="100" w:beforeAutospacing="1" w:after="100" w:afterAutospacing="1" w:line="240" w:lineRule="auto"/>
        <w:contextualSpacing/>
        <w:jc w:val="both"/>
        <w:rPr>
          <w:sz w:val="24"/>
          <w:szCs w:val="24"/>
          <w:lang w:eastAsia="en-US"/>
        </w:rPr>
      </w:pPr>
      <w:r w:rsidRPr="006912DC">
        <w:rPr>
          <w:bCs/>
          <w:sz w:val="24"/>
          <w:szCs w:val="24"/>
        </w:rPr>
        <w:t>1.</w:t>
      </w:r>
      <w:r w:rsidRPr="00036683">
        <w:rPr>
          <w:bCs/>
          <w:sz w:val="24"/>
          <w:szCs w:val="24"/>
        </w:rPr>
        <w:t xml:space="preserve"> </w:t>
      </w:r>
      <w:r w:rsidRPr="00036683">
        <w:rPr>
          <w:sz w:val="24"/>
          <w:szCs w:val="24"/>
        </w:rPr>
        <w:t xml:space="preserve">Ustala się </w:t>
      </w:r>
      <w:bookmarkStart w:id="0" w:name="_Hlk188952752"/>
      <w:r w:rsidRPr="00036683">
        <w:rPr>
          <w:sz w:val="24"/>
          <w:szCs w:val="24"/>
        </w:rPr>
        <w:t xml:space="preserve">ryczałtową </w:t>
      </w:r>
      <w:bookmarkEnd w:id="0"/>
      <w:r w:rsidRPr="00036683">
        <w:rPr>
          <w:sz w:val="24"/>
          <w:szCs w:val="24"/>
        </w:rPr>
        <w:t xml:space="preserve">stawkę opłaty w wysokości </w:t>
      </w:r>
      <w:r w:rsidRPr="006912DC">
        <w:rPr>
          <w:bCs/>
          <w:sz w:val="24"/>
          <w:szCs w:val="24"/>
        </w:rPr>
        <w:t>100 zł</w:t>
      </w:r>
      <w:r w:rsidRPr="00036683">
        <w:rPr>
          <w:sz w:val="24"/>
          <w:szCs w:val="24"/>
        </w:rPr>
        <w:t xml:space="preserve"> rocznie, </w:t>
      </w:r>
      <w:r w:rsidRPr="00036683">
        <w:rPr>
          <w:sz w:val="24"/>
          <w:szCs w:val="24"/>
          <w:lang w:eastAsia="en-US"/>
        </w:rPr>
        <w:t>za gospodarowanie odpadami komunalnymi od domku letniskowego na nieruchomości  albo od  innej nieruchomości wykorzystywanej na cele rekreacyjno-wypoczynkowe, jeżeli odpady są zbierane i odbierane  w sposób selektywny</w:t>
      </w:r>
      <w:r w:rsidRPr="00036683">
        <w:rPr>
          <w:sz w:val="24"/>
          <w:szCs w:val="24"/>
        </w:rPr>
        <w:t>.</w:t>
      </w:r>
    </w:p>
    <w:p w14:paraId="1ACB41A1" w14:textId="77777777" w:rsidR="00BE2CAC" w:rsidRPr="003E3663" w:rsidRDefault="00BE2CAC" w:rsidP="00BE2CAC">
      <w:pPr>
        <w:autoSpaceDE w:val="0"/>
        <w:autoSpaceDN w:val="0"/>
        <w:adjustRightInd w:val="0"/>
        <w:spacing w:before="100" w:beforeAutospacing="1" w:after="100" w:afterAutospacing="1" w:line="240" w:lineRule="auto"/>
        <w:contextualSpacing/>
        <w:jc w:val="both"/>
        <w:rPr>
          <w:sz w:val="24"/>
          <w:szCs w:val="24"/>
          <w:lang w:eastAsia="en-US"/>
        </w:rPr>
      </w:pPr>
      <w:r w:rsidRPr="006912DC">
        <w:rPr>
          <w:bCs/>
          <w:sz w:val="24"/>
          <w:szCs w:val="24"/>
        </w:rPr>
        <w:t>2.</w:t>
      </w:r>
      <w:r w:rsidRPr="00036683">
        <w:rPr>
          <w:sz w:val="24"/>
          <w:szCs w:val="24"/>
        </w:rPr>
        <w:t xml:space="preserve"> Ustala się  podwyższoną  ryczałtową stawkę opłaty </w:t>
      </w:r>
      <w:r w:rsidRPr="00036683">
        <w:rPr>
          <w:sz w:val="24"/>
          <w:szCs w:val="24"/>
          <w:lang w:eastAsia="en-US"/>
        </w:rPr>
        <w:t>w wysokości</w:t>
      </w:r>
      <w:r w:rsidRPr="00036683">
        <w:rPr>
          <w:sz w:val="24"/>
          <w:szCs w:val="24"/>
        </w:rPr>
        <w:t xml:space="preserve"> </w:t>
      </w:r>
      <w:r w:rsidRPr="006912DC">
        <w:rPr>
          <w:bCs/>
          <w:sz w:val="24"/>
          <w:szCs w:val="24"/>
        </w:rPr>
        <w:t>200 zł</w:t>
      </w:r>
      <w:r w:rsidRPr="00036683">
        <w:rPr>
          <w:bCs/>
          <w:sz w:val="24"/>
          <w:szCs w:val="24"/>
        </w:rPr>
        <w:t xml:space="preserve"> </w:t>
      </w:r>
      <w:r w:rsidRPr="00036683">
        <w:rPr>
          <w:sz w:val="24"/>
          <w:szCs w:val="24"/>
        </w:rPr>
        <w:t xml:space="preserve">rocznie, </w:t>
      </w:r>
      <w:r w:rsidRPr="00036683">
        <w:rPr>
          <w:sz w:val="24"/>
          <w:szCs w:val="24"/>
          <w:lang w:eastAsia="en-US"/>
        </w:rPr>
        <w:t>za gospodarowanie odpadami komunalnymi od domku letniskowego na nieruchomości  albo od  innej nieruchomości wykorzystywanej na cele rekreacyjno-wypoczynkowe jeżeli właściciel nieruchomości nie wypełnia obowiązku zbierania odpadów komunalnych w sposób selektywny.</w:t>
      </w:r>
    </w:p>
    <w:p w14:paraId="02A1887F" w14:textId="77777777" w:rsidR="00BE2CAC" w:rsidRDefault="00BE2CAC" w:rsidP="00BE2CAC">
      <w:pPr>
        <w:autoSpaceDE w:val="0"/>
        <w:autoSpaceDN w:val="0"/>
        <w:adjustRightInd w:val="0"/>
        <w:spacing w:after="0" w:line="240" w:lineRule="auto"/>
        <w:jc w:val="center"/>
        <w:rPr>
          <w:b/>
          <w:bCs/>
          <w:sz w:val="24"/>
          <w:szCs w:val="24"/>
          <w:lang w:eastAsia="en-US"/>
        </w:rPr>
      </w:pPr>
      <w:r w:rsidRPr="00036683">
        <w:rPr>
          <w:b/>
          <w:bCs/>
          <w:sz w:val="24"/>
          <w:szCs w:val="24"/>
          <w:lang w:eastAsia="en-US"/>
        </w:rPr>
        <w:lastRenderedPageBreak/>
        <w:t>§ 5.</w:t>
      </w:r>
    </w:p>
    <w:p w14:paraId="09FE1CCC" w14:textId="77777777" w:rsidR="00BE2CAC" w:rsidRPr="00036683" w:rsidRDefault="00BE2CAC" w:rsidP="00BE2CAC">
      <w:pPr>
        <w:autoSpaceDE w:val="0"/>
        <w:autoSpaceDN w:val="0"/>
        <w:adjustRightInd w:val="0"/>
        <w:spacing w:after="0" w:line="240" w:lineRule="auto"/>
        <w:jc w:val="center"/>
        <w:rPr>
          <w:b/>
          <w:bCs/>
          <w:sz w:val="24"/>
          <w:szCs w:val="24"/>
          <w:lang w:eastAsia="en-US"/>
        </w:rPr>
      </w:pPr>
    </w:p>
    <w:p w14:paraId="74A37B7A" w14:textId="77777777" w:rsidR="00BE2CAC" w:rsidRPr="00036683" w:rsidRDefault="00BE2CAC" w:rsidP="00BE2CAC">
      <w:pPr>
        <w:autoSpaceDE w:val="0"/>
        <w:autoSpaceDN w:val="0"/>
        <w:adjustRightInd w:val="0"/>
        <w:spacing w:before="100" w:beforeAutospacing="1" w:after="100" w:afterAutospacing="1" w:line="240" w:lineRule="auto"/>
        <w:contextualSpacing/>
        <w:jc w:val="both"/>
        <w:rPr>
          <w:sz w:val="24"/>
          <w:szCs w:val="24"/>
          <w:lang w:eastAsia="en-US"/>
        </w:rPr>
      </w:pPr>
      <w:r w:rsidRPr="00036683">
        <w:rPr>
          <w:sz w:val="24"/>
          <w:szCs w:val="24"/>
          <w:lang w:eastAsia="en-US"/>
        </w:rPr>
        <w:t>Z dniem wejścia w życie niniejszej uchwały tracą moc Uchwały Rady Gminy Radzanów:</w:t>
      </w:r>
    </w:p>
    <w:p w14:paraId="3EC4DF16" w14:textId="77777777" w:rsidR="00BE2CAC" w:rsidRPr="00036683" w:rsidRDefault="00BE2CAC" w:rsidP="00BE2CAC">
      <w:pPr>
        <w:autoSpaceDE w:val="0"/>
        <w:autoSpaceDN w:val="0"/>
        <w:adjustRightInd w:val="0"/>
        <w:spacing w:after="0" w:line="240" w:lineRule="auto"/>
        <w:jc w:val="both"/>
        <w:rPr>
          <w:b/>
          <w:sz w:val="24"/>
          <w:szCs w:val="24"/>
          <w:lang w:eastAsia="en-US"/>
        </w:rPr>
      </w:pPr>
      <w:r w:rsidRPr="00036683">
        <w:rPr>
          <w:sz w:val="24"/>
          <w:szCs w:val="24"/>
          <w:lang w:eastAsia="en-US"/>
        </w:rPr>
        <w:t>Nr V/26/2022  z dnia  24 czerwca 2022 r. w sprawie zmiany Uchwały  Nr II/5/2021 Rady Gminy Radzanów z dnia  5 lutego 2021r.   w sprawie  wyboru metody ustalenia opłaty za gospodarowanie odpadami komunalnymi   oraz ustalenia stawek tej</w:t>
      </w:r>
      <w:r w:rsidRPr="00036683">
        <w:rPr>
          <w:b/>
          <w:sz w:val="24"/>
          <w:szCs w:val="24"/>
          <w:lang w:eastAsia="en-US"/>
        </w:rPr>
        <w:t xml:space="preserve"> </w:t>
      </w:r>
      <w:r w:rsidRPr="00036683">
        <w:rPr>
          <w:bCs/>
          <w:sz w:val="24"/>
          <w:szCs w:val="24"/>
          <w:lang w:eastAsia="en-US"/>
        </w:rPr>
        <w:t>opłaty,</w:t>
      </w:r>
    </w:p>
    <w:p w14:paraId="21AF2F94" w14:textId="77777777" w:rsidR="00BE2CAC" w:rsidRPr="00036683" w:rsidRDefault="00BE2CAC" w:rsidP="00BE2CAC">
      <w:pPr>
        <w:autoSpaceDE w:val="0"/>
        <w:autoSpaceDN w:val="0"/>
        <w:adjustRightInd w:val="0"/>
        <w:spacing w:before="100" w:beforeAutospacing="1" w:after="100" w:afterAutospacing="1" w:line="240" w:lineRule="auto"/>
        <w:contextualSpacing/>
        <w:jc w:val="both"/>
        <w:rPr>
          <w:sz w:val="24"/>
          <w:szCs w:val="24"/>
          <w:lang w:eastAsia="en-US"/>
        </w:rPr>
      </w:pPr>
      <w:r w:rsidRPr="00036683">
        <w:rPr>
          <w:sz w:val="24"/>
          <w:szCs w:val="24"/>
          <w:lang w:eastAsia="en-US"/>
        </w:rPr>
        <w:t xml:space="preserve">Nr II/5/2021  z dnia 5 lutego 2021r. w sprawie wyboru metody ustalenia opłaty za gospodarowanie odpadami komunalnymi oraz ustalenia stawek  tej opłaty i  Nr II/11/2020 </w:t>
      </w:r>
      <w:r>
        <w:rPr>
          <w:sz w:val="24"/>
          <w:szCs w:val="24"/>
          <w:lang w:eastAsia="en-US"/>
        </w:rPr>
        <w:t xml:space="preserve">                 </w:t>
      </w:r>
      <w:r w:rsidRPr="00036683">
        <w:rPr>
          <w:rFonts w:eastAsiaTheme="minorHAnsi"/>
          <w:sz w:val="24"/>
          <w:szCs w:val="24"/>
          <w:lang w:eastAsia="en-US"/>
        </w:rPr>
        <w:t>w sprawie zwolnienia  w części z opłaty za gospodarowanie odpadami komunalnymi właścicieli nieruchomości zabudowanych budynkami mieszkalnymi jednorodzinnymi kompostujących bioodpady stanowiące odpady komunalne  w kompostowniku przydomowym.</w:t>
      </w:r>
    </w:p>
    <w:p w14:paraId="58C0F969" w14:textId="77777777" w:rsidR="00BE2CAC" w:rsidRPr="00036683" w:rsidRDefault="00BE2CAC" w:rsidP="00BE2CAC">
      <w:pPr>
        <w:autoSpaceDE w:val="0"/>
        <w:autoSpaceDN w:val="0"/>
        <w:adjustRightInd w:val="0"/>
        <w:spacing w:after="0" w:line="240" w:lineRule="auto"/>
        <w:jc w:val="center"/>
        <w:rPr>
          <w:b/>
          <w:bCs/>
          <w:sz w:val="24"/>
          <w:szCs w:val="24"/>
          <w:lang w:eastAsia="en-US"/>
        </w:rPr>
      </w:pPr>
    </w:p>
    <w:p w14:paraId="7E2D1745" w14:textId="77777777" w:rsidR="00BE2CAC" w:rsidRDefault="00BE2CAC" w:rsidP="00BE2CAC">
      <w:pPr>
        <w:spacing w:before="100" w:beforeAutospacing="1" w:after="100" w:afterAutospacing="1" w:line="240" w:lineRule="auto"/>
        <w:contextualSpacing/>
        <w:jc w:val="center"/>
        <w:rPr>
          <w:b/>
          <w:bCs/>
          <w:sz w:val="24"/>
          <w:szCs w:val="24"/>
          <w:lang w:eastAsia="en-US"/>
        </w:rPr>
      </w:pPr>
      <w:r w:rsidRPr="00036683">
        <w:rPr>
          <w:b/>
          <w:bCs/>
          <w:sz w:val="24"/>
          <w:szCs w:val="24"/>
          <w:lang w:eastAsia="en-US"/>
        </w:rPr>
        <w:t>§ 6.</w:t>
      </w:r>
    </w:p>
    <w:p w14:paraId="22E2A203" w14:textId="77777777" w:rsidR="00BE2CAC" w:rsidRPr="00036683" w:rsidRDefault="00BE2CAC" w:rsidP="00BE2CAC">
      <w:pPr>
        <w:spacing w:before="100" w:beforeAutospacing="1" w:after="100" w:afterAutospacing="1" w:line="240" w:lineRule="auto"/>
        <w:contextualSpacing/>
        <w:jc w:val="center"/>
        <w:rPr>
          <w:b/>
          <w:bCs/>
          <w:sz w:val="24"/>
          <w:szCs w:val="24"/>
          <w:lang w:eastAsia="en-US"/>
        </w:rPr>
      </w:pPr>
    </w:p>
    <w:p w14:paraId="6B6E0EF3" w14:textId="77777777" w:rsidR="00BE2CAC" w:rsidRPr="00036683" w:rsidRDefault="00BE2CAC" w:rsidP="00BE2CAC">
      <w:pPr>
        <w:autoSpaceDE w:val="0"/>
        <w:autoSpaceDN w:val="0"/>
        <w:adjustRightInd w:val="0"/>
        <w:spacing w:after="0" w:line="240" w:lineRule="auto"/>
        <w:jc w:val="both"/>
        <w:rPr>
          <w:sz w:val="24"/>
          <w:szCs w:val="24"/>
          <w:lang w:eastAsia="en-US"/>
        </w:rPr>
      </w:pPr>
      <w:r w:rsidRPr="00036683">
        <w:rPr>
          <w:sz w:val="24"/>
          <w:szCs w:val="24"/>
          <w:lang w:eastAsia="en-US"/>
        </w:rPr>
        <w:t>Wykonanie uchwały powierza się Wójtowi Gminy Radzanów.</w:t>
      </w:r>
    </w:p>
    <w:p w14:paraId="78407384" w14:textId="77777777" w:rsidR="00BE2CAC" w:rsidRPr="00036683" w:rsidRDefault="00BE2CAC" w:rsidP="00BE2CAC">
      <w:pPr>
        <w:autoSpaceDE w:val="0"/>
        <w:autoSpaceDN w:val="0"/>
        <w:adjustRightInd w:val="0"/>
        <w:spacing w:after="0" w:line="240" w:lineRule="auto"/>
        <w:jc w:val="both"/>
        <w:rPr>
          <w:sz w:val="24"/>
          <w:szCs w:val="24"/>
          <w:lang w:eastAsia="en-US"/>
        </w:rPr>
      </w:pPr>
    </w:p>
    <w:p w14:paraId="5B9C76E1" w14:textId="77777777" w:rsidR="00BE2CAC" w:rsidRPr="00036683" w:rsidRDefault="00BE2CAC" w:rsidP="00BE2CAC">
      <w:pPr>
        <w:autoSpaceDE w:val="0"/>
        <w:autoSpaceDN w:val="0"/>
        <w:adjustRightInd w:val="0"/>
        <w:spacing w:after="0" w:line="240" w:lineRule="auto"/>
        <w:jc w:val="both"/>
        <w:rPr>
          <w:sz w:val="24"/>
          <w:szCs w:val="24"/>
          <w:lang w:eastAsia="en-US"/>
        </w:rPr>
      </w:pPr>
    </w:p>
    <w:p w14:paraId="1C896D2F" w14:textId="77777777" w:rsidR="00BE2CAC" w:rsidRDefault="00BE2CAC" w:rsidP="00BE2CAC">
      <w:pPr>
        <w:spacing w:before="100" w:beforeAutospacing="1" w:after="100" w:afterAutospacing="1" w:line="240" w:lineRule="auto"/>
        <w:contextualSpacing/>
        <w:jc w:val="center"/>
        <w:rPr>
          <w:b/>
          <w:bCs/>
          <w:sz w:val="24"/>
          <w:szCs w:val="24"/>
          <w:lang w:eastAsia="en-US"/>
        </w:rPr>
      </w:pPr>
      <w:bookmarkStart w:id="1" w:name="_Hlk62800439"/>
      <w:r w:rsidRPr="00036683">
        <w:rPr>
          <w:b/>
          <w:bCs/>
          <w:sz w:val="24"/>
          <w:szCs w:val="24"/>
          <w:lang w:eastAsia="en-US"/>
        </w:rPr>
        <w:t>§ 7.</w:t>
      </w:r>
      <w:bookmarkStart w:id="2" w:name="_Hlk39128715"/>
    </w:p>
    <w:p w14:paraId="5F2E5693" w14:textId="77777777" w:rsidR="00BE2CAC" w:rsidRPr="00036683" w:rsidRDefault="00BE2CAC" w:rsidP="00BE2CAC">
      <w:pPr>
        <w:spacing w:before="100" w:beforeAutospacing="1" w:after="100" w:afterAutospacing="1" w:line="240" w:lineRule="auto"/>
        <w:contextualSpacing/>
        <w:jc w:val="center"/>
        <w:rPr>
          <w:b/>
          <w:bCs/>
          <w:sz w:val="24"/>
          <w:szCs w:val="24"/>
          <w:lang w:eastAsia="en-US"/>
        </w:rPr>
      </w:pPr>
    </w:p>
    <w:bookmarkEnd w:id="1"/>
    <w:p w14:paraId="0FBC2F94" w14:textId="77777777" w:rsidR="00BE2CAC" w:rsidRPr="00036683" w:rsidRDefault="00BE2CAC" w:rsidP="00BE2CAC">
      <w:pPr>
        <w:jc w:val="both"/>
        <w:rPr>
          <w:sz w:val="24"/>
          <w:szCs w:val="24"/>
          <w:lang w:eastAsia="en-US"/>
        </w:rPr>
      </w:pPr>
      <w:r w:rsidRPr="00036683">
        <w:rPr>
          <w:sz w:val="24"/>
          <w:szCs w:val="24"/>
          <w:lang w:eastAsia="en-US"/>
        </w:rPr>
        <w:t>Uchwała podlega ogłoszeniu w Dzienniku Urzędowym Województwa Mazowieckiego</w:t>
      </w:r>
      <w:r>
        <w:rPr>
          <w:sz w:val="24"/>
          <w:szCs w:val="24"/>
          <w:lang w:eastAsia="en-US"/>
        </w:rPr>
        <w:t xml:space="preserve">                          </w:t>
      </w:r>
      <w:r w:rsidRPr="00036683">
        <w:rPr>
          <w:sz w:val="24"/>
          <w:szCs w:val="24"/>
          <w:lang w:eastAsia="en-US"/>
        </w:rPr>
        <w:t xml:space="preserve"> i wchodzi   w życie z dniem 1 kwietnia  2025r. </w:t>
      </w:r>
      <w:bookmarkEnd w:id="2"/>
    </w:p>
    <w:p w14:paraId="417A0301" w14:textId="77777777" w:rsidR="00BE2CAC" w:rsidRPr="00036683" w:rsidRDefault="00BE2CAC" w:rsidP="00BE2CAC">
      <w:pPr>
        <w:jc w:val="both"/>
        <w:rPr>
          <w:sz w:val="24"/>
          <w:szCs w:val="24"/>
        </w:rPr>
      </w:pPr>
    </w:p>
    <w:p w14:paraId="1A5230AC" w14:textId="77777777" w:rsidR="00A31D3F" w:rsidRDefault="00A31D3F" w:rsidP="00B14628">
      <w:pPr>
        <w:pStyle w:val="Tekstpodstawowywcity2"/>
        <w:spacing w:before="100" w:beforeAutospacing="1" w:after="100" w:afterAutospacing="1" w:line="240" w:lineRule="auto"/>
        <w:ind w:right="-284"/>
        <w:contextualSpacing/>
        <w:jc w:val="right"/>
        <w:rPr>
          <w:rFonts w:ascii="Cambria" w:hAnsi="Cambria"/>
          <w:sz w:val="22"/>
          <w:szCs w:val="22"/>
        </w:rPr>
      </w:pPr>
      <w:r>
        <w:rPr>
          <w:rFonts w:ascii="Cambria" w:hAnsi="Cambria"/>
          <w:sz w:val="22"/>
          <w:szCs w:val="22"/>
        </w:rPr>
        <w:t>Przewodniczący Rady Gminy</w:t>
      </w:r>
    </w:p>
    <w:p w14:paraId="6BDE1C35" w14:textId="6E38FD00" w:rsidR="00B14628" w:rsidRDefault="00B14628" w:rsidP="00B14628">
      <w:pPr>
        <w:pStyle w:val="Tekstpodstawowywcity2"/>
        <w:spacing w:before="100" w:beforeAutospacing="1" w:after="100" w:afterAutospacing="1" w:line="240" w:lineRule="auto"/>
        <w:ind w:right="-284"/>
        <w:contextualSpacing/>
        <w:jc w:val="right"/>
        <w:rPr>
          <w:rFonts w:ascii="Cambria" w:hAnsi="Cambria"/>
          <w:sz w:val="22"/>
          <w:szCs w:val="22"/>
        </w:rPr>
      </w:pPr>
      <w:r>
        <w:rPr>
          <w:rFonts w:ascii="Cambria" w:hAnsi="Cambria"/>
          <w:sz w:val="22"/>
          <w:szCs w:val="22"/>
        </w:rPr>
        <w:t>Radzanów</w:t>
      </w:r>
    </w:p>
    <w:p w14:paraId="5E21EBE8" w14:textId="77777777" w:rsidR="00A31D3F" w:rsidRDefault="00A31D3F" w:rsidP="00B14628">
      <w:pPr>
        <w:pStyle w:val="Tekstpodstawowywcity2"/>
        <w:spacing w:before="100" w:beforeAutospacing="1" w:after="100" w:afterAutospacing="1" w:line="240" w:lineRule="auto"/>
        <w:ind w:right="-284"/>
        <w:contextualSpacing/>
        <w:jc w:val="right"/>
        <w:rPr>
          <w:rFonts w:ascii="Cambria" w:hAnsi="Cambria"/>
          <w:sz w:val="22"/>
          <w:szCs w:val="22"/>
        </w:rPr>
      </w:pPr>
      <w:r>
        <w:rPr>
          <w:rFonts w:ascii="Cambria" w:hAnsi="Cambria"/>
          <w:sz w:val="22"/>
          <w:szCs w:val="22"/>
        </w:rPr>
        <w:t>Jarosław Sokołowski</w:t>
      </w:r>
    </w:p>
    <w:p w14:paraId="00D206B9" w14:textId="77777777" w:rsidR="00BE2CAC" w:rsidRPr="00036683" w:rsidRDefault="00BE2CAC" w:rsidP="00A31D3F">
      <w:pPr>
        <w:jc w:val="right"/>
        <w:rPr>
          <w:sz w:val="24"/>
          <w:szCs w:val="24"/>
        </w:rPr>
      </w:pPr>
    </w:p>
    <w:p w14:paraId="14589404" w14:textId="77777777" w:rsidR="00BE2CAC" w:rsidRDefault="00BE2CAC" w:rsidP="00BE2CAC">
      <w:pPr>
        <w:jc w:val="both"/>
      </w:pPr>
    </w:p>
    <w:p w14:paraId="253328C2" w14:textId="77777777" w:rsidR="00BE2CAC" w:rsidRDefault="00BE2CAC" w:rsidP="00BE2CAC">
      <w:pPr>
        <w:jc w:val="both"/>
      </w:pPr>
    </w:p>
    <w:p w14:paraId="36AF6E82" w14:textId="77777777" w:rsidR="00BE2CAC" w:rsidRDefault="00BE2CAC" w:rsidP="00BE2CAC">
      <w:pPr>
        <w:jc w:val="both"/>
      </w:pPr>
    </w:p>
    <w:p w14:paraId="032F5320" w14:textId="77777777" w:rsidR="00BE2CAC" w:rsidRDefault="00BE2CAC" w:rsidP="00BE2CAC">
      <w:pPr>
        <w:jc w:val="both"/>
      </w:pPr>
    </w:p>
    <w:p w14:paraId="49949EFB" w14:textId="77777777" w:rsidR="00BE2CAC" w:rsidRDefault="00BE2CAC" w:rsidP="00BE2CAC">
      <w:pPr>
        <w:jc w:val="both"/>
      </w:pPr>
    </w:p>
    <w:p w14:paraId="65A3F167" w14:textId="77777777" w:rsidR="00BE2CAC" w:rsidRDefault="00BE2CAC" w:rsidP="00BE2CAC">
      <w:pPr>
        <w:jc w:val="both"/>
      </w:pPr>
    </w:p>
    <w:p w14:paraId="5D70F4AD" w14:textId="77777777" w:rsidR="00BE2CAC" w:rsidRDefault="00BE2CAC" w:rsidP="00BE2CAC">
      <w:pPr>
        <w:jc w:val="both"/>
      </w:pPr>
    </w:p>
    <w:p w14:paraId="51677F24" w14:textId="77777777" w:rsidR="00BE2CAC" w:rsidRDefault="00BE2CAC" w:rsidP="00BE2CAC">
      <w:pPr>
        <w:jc w:val="both"/>
      </w:pPr>
    </w:p>
    <w:p w14:paraId="0A85704F" w14:textId="77777777" w:rsidR="00BE2CAC" w:rsidRDefault="00BE2CAC" w:rsidP="00BE2CAC">
      <w:pPr>
        <w:jc w:val="both"/>
      </w:pPr>
    </w:p>
    <w:p w14:paraId="3C322D37" w14:textId="77777777" w:rsidR="00BE2CAC" w:rsidRDefault="00BE2CAC" w:rsidP="00BE2CAC">
      <w:pPr>
        <w:jc w:val="both"/>
      </w:pPr>
    </w:p>
    <w:p w14:paraId="6BFD5864" w14:textId="77777777" w:rsidR="00BE2CAC" w:rsidRDefault="00BE2CAC" w:rsidP="00BE2CAC">
      <w:pPr>
        <w:jc w:val="both"/>
      </w:pPr>
    </w:p>
    <w:p w14:paraId="5F374A9A" w14:textId="77777777" w:rsidR="00BE2CAC" w:rsidRDefault="00BE2CAC" w:rsidP="00BE2CAC">
      <w:pPr>
        <w:jc w:val="both"/>
      </w:pPr>
    </w:p>
    <w:p w14:paraId="6735DF11" w14:textId="77777777" w:rsidR="00BE2CAC" w:rsidRDefault="00BE2CAC" w:rsidP="00BE2CAC">
      <w:pPr>
        <w:jc w:val="both"/>
        <w:rPr>
          <w:sz w:val="22"/>
          <w:szCs w:val="22"/>
          <w:u w:val="single"/>
          <w:lang w:eastAsia="en-US"/>
        </w:rPr>
      </w:pPr>
      <w:r>
        <w:rPr>
          <w:sz w:val="22"/>
          <w:szCs w:val="22"/>
          <w:u w:val="single"/>
          <w:lang w:eastAsia="en-US"/>
        </w:rPr>
        <w:lastRenderedPageBreak/>
        <w:t>Uzasadnienie</w:t>
      </w:r>
    </w:p>
    <w:p w14:paraId="18BB8950" w14:textId="77777777" w:rsidR="00BE2CAC" w:rsidRDefault="00BE2CAC" w:rsidP="00BE2CAC">
      <w:pPr>
        <w:jc w:val="both"/>
        <w:rPr>
          <w:sz w:val="22"/>
          <w:szCs w:val="22"/>
          <w:lang w:eastAsia="en-US"/>
        </w:rPr>
      </w:pPr>
      <w:r>
        <w:rPr>
          <w:sz w:val="22"/>
          <w:szCs w:val="22"/>
          <w:lang w:eastAsia="en-US"/>
        </w:rPr>
        <w:t xml:space="preserve">Stosownie do art. 6k ust.1 pkt 1, ust.2 ust 2a pkt 1 oraz ust. 3, art. 6j ust.1 pkt 1 i  </w:t>
      </w:r>
      <w:r>
        <w:rPr>
          <w:sz w:val="22"/>
          <w:szCs w:val="22"/>
        </w:rPr>
        <w:t xml:space="preserve">ust. 3b </w:t>
      </w:r>
      <w:r>
        <w:rPr>
          <w:sz w:val="22"/>
          <w:szCs w:val="22"/>
          <w:lang w:eastAsia="en-US"/>
        </w:rPr>
        <w:t xml:space="preserve">ustawy  z dnia 13 września 1996roku o utrzymaniu czystości i porządku w gminach ( tj. Dz. U. z 2024r poz.399 ze zm.)  Rada Gminy Radzanów obowiązana jest do dokonania w drodze  uchwały wyboru jednej                               z metod ustalenia opłaty za gospodarowanie odpadami komunalnymi na terenie nieruchomości zamieszkałych oraz ustalenia stawki tej opłaty.  Biorąc pod uwagę bezpośrednią zależność wytwarzanych odpadów komunalnych od liczby osób zamieszkujących daną nieruchomość proponowaną metodę uznano za najwłaściwszą. </w:t>
      </w:r>
    </w:p>
    <w:p w14:paraId="6D8F7862" w14:textId="77777777" w:rsidR="00BE2CAC" w:rsidRDefault="00BE2CAC" w:rsidP="00BE2CAC">
      <w:pPr>
        <w:jc w:val="both"/>
        <w:rPr>
          <w:sz w:val="22"/>
          <w:szCs w:val="22"/>
          <w:lang w:eastAsia="en-US"/>
        </w:rPr>
      </w:pPr>
      <w:r>
        <w:rPr>
          <w:sz w:val="22"/>
          <w:szCs w:val="22"/>
          <w:lang w:eastAsia="en-US"/>
        </w:rPr>
        <w:t>Zgodnie z art. 6k. ust. 3 Rada Gminy ustala podwyższoną stawkę za gospodarowanie odpadami komunalnymi, jeżeli właściciel nieruchomości nie wypełnia obowiązku zbierania odpadów komunalnych w sposób selektywny. Obecnie w gminie Radzanów nie występują takie przypadki.</w:t>
      </w:r>
    </w:p>
    <w:p w14:paraId="340A3BE4" w14:textId="77777777" w:rsidR="00BE2CAC" w:rsidRDefault="00BE2CAC" w:rsidP="00BE2CAC">
      <w:pPr>
        <w:jc w:val="both"/>
        <w:rPr>
          <w:sz w:val="22"/>
          <w:szCs w:val="22"/>
          <w:lang w:eastAsia="en-US"/>
        </w:rPr>
      </w:pPr>
      <w:r>
        <w:rPr>
          <w:sz w:val="22"/>
          <w:szCs w:val="22"/>
          <w:lang w:eastAsia="en-US"/>
        </w:rPr>
        <w:t xml:space="preserve">Kalkulacja stawki </w:t>
      </w:r>
      <w:r>
        <w:rPr>
          <w:sz w:val="22"/>
          <w:szCs w:val="22"/>
          <w:u w:val="single"/>
          <w:lang w:eastAsia="en-US"/>
        </w:rPr>
        <w:t>opłaty miesięcznej</w:t>
      </w:r>
      <w:r>
        <w:rPr>
          <w:sz w:val="22"/>
          <w:szCs w:val="22"/>
          <w:lang w:eastAsia="en-US"/>
        </w:rPr>
        <w:t xml:space="preserve">  za gospodarowanie odpadami komunalnymi za odpady zbierane i odbierane w sposób selektywny od  1-go mieszkańca po zastosowaniu  zwolnienia z części opłaty                    (wszyscy właściciele nieruchomości zadeklarowali posiadanie przydomowego  kompostownika                       w którym kompostują bioodpady stanowiące odpady komunalne).</w:t>
      </w:r>
    </w:p>
    <w:p w14:paraId="07A87013" w14:textId="77777777" w:rsidR="00BE2CAC" w:rsidRDefault="00BE2CAC" w:rsidP="00BE2CAC">
      <w:pPr>
        <w:pStyle w:val="Akapitzlist"/>
        <w:numPr>
          <w:ilvl w:val="0"/>
          <w:numId w:val="1"/>
        </w:numPr>
        <w:jc w:val="both"/>
        <w:rPr>
          <w:sz w:val="22"/>
          <w:szCs w:val="22"/>
        </w:rPr>
      </w:pPr>
      <w:r>
        <w:rPr>
          <w:sz w:val="22"/>
          <w:szCs w:val="22"/>
          <w:lang w:eastAsia="en-US"/>
        </w:rPr>
        <w:t>liczba mieszkańców zamieszkujących gminę Radzanów na dzień 31.01.2025 r. na podstawie złożonych deklaracji wynosi  - 3 414</w:t>
      </w:r>
      <w:r>
        <w:rPr>
          <w:sz w:val="22"/>
          <w:szCs w:val="22"/>
        </w:rPr>
        <w:t xml:space="preserve"> </w:t>
      </w:r>
    </w:p>
    <w:p w14:paraId="63E03F00" w14:textId="77777777" w:rsidR="00BE2CAC" w:rsidRDefault="00BE2CAC" w:rsidP="00BE2CAC">
      <w:pPr>
        <w:pStyle w:val="Akapitzlist"/>
        <w:numPr>
          <w:ilvl w:val="0"/>
          <w:numId w:val="1"/>
        </w:numPr>
        <w:spacing w:before="100" w:beforeAutospacing="1" w:after="100" w:afterAutospacing="1" w:line="240" w:lineRule="auto"/>
        <w:ind w:left="714" w:hanging="357"/>
        <w:jc w:val="both"/>
        <w:rPr>
          <w:sz w:val="22"/>
          <w:szCs w:val="22"/>
          <w:lang w:eastAsia="en-US"/>
        </w:rPr>
      </w:pPr>
      <w:r>
        <w:rPr>
          <w:sz w:val="22"/>
          <w:szCs w:val="22"/>
          <w:u w:val="single"/>
        </w:rPr>
        <w:t>szacunkowy</w:t>
      </w:r>
      <w:r>
        <w:rPr>
          <w:sz w:val="22"/>
          <w:szCs w:val="22"/>
        </w:rPr>
        <w:t xml:space="preserve"> koszt miesięczny przy założeniu ilości za 2024 rok i ceny odpadów jaką oszacowano (na okres 01.04.2025 -31.03.2026 r.)  za odbiór  i zagospodarowanie  odpadów komunalnych, który  jest uzależniony od ilości  ton  odpadów jakie zostaną odebrane od mieszkańców oraz z </w:t>
      </w:r>
      <w:proofErr w:type="spellStart"/>
      <w:r>
        <w:rPr>
          <w:sz w:val="22"/>
          <w:szCs w:val="22"/>
        </w:rPr>
        <w:t>PSZOk</w:t>
      </w:r>
      <w:proofErr w:type="spellEnd"/>
      <w:r>
        <w:rPr>
          <w:sz w:val="22"/>
          <w:szCs w:val="22"/>
        </w:rPr>
        <w:t>-u  wynosi 39.904,20 zł.</w:t>
      </w:r>
    </w:p>
    <w:p w14:paraId="2CDDC263" w14:textId="77777777" w:rsidR="00BE2CAC" w:rsidRDefault="00BE2CAC" w:rsidP="00BE2CAC">
      <w:pPr>
        <w:pStyle w:val="Akapitzlist"/>
        <w:spacing w:before="100" w:beforeAutospacing="1" w:after="100" w:afterAutospacing="1" w:line="240" w:lineRule="auto"/>
        <w:ind w:left="714"/>
        <w:jc w:val="both"/>
        <w:rPr>
          <w:sz w:val="22"/>
          <w:szCs w:val="22"/>
          <w:lang w:eastAsia="en-US"/>
        </w:rPr>
      </w:pPr>
      <w:r>
        <w:rPr>
          <w:sz w:val="22"/>
          <w:szCs w:val="22"/>
        </w:rPr>
        <w:t xml:space="preserve">Miesięczne wydatki administracyjne zawierające zakup materiałów i usług, wynagrodzenia pracowników wraz z pochodnymi oraz prowizję sołtysów od inkasa opłaty  wynoszą 11.370,80 zł </w:t>
      </w:r>
    </w:p>
    <w:p w14:paraId="52770C35" w14:textId="77777777" w:rsidR="00BE2CAC" w:rsidRDefault="00BE2CAC" w:rsidP="00BE2CAC">
      <w:pPr>
        <w:pStyle w:val="Akapitzlist"/>
        <w:numPr>
          <w:ilvl w:val="0"/>
          <w:numId w:val="1"/>
        </w:numPr>
        <w:spacing w:before="100" w:beforeAutospacing="1" w:after="100" w:afterAutospacing="1" w:line="240" w:lineRule="auto"/>
        <w:jc w:val="both"/>
        <w:rPr>
          <w:sz w:val="22"/>
          <w:szCs w:val="22"/>
        </w:rPr>
      </w:pPr>
      <w:r>
        <w:rPr>
          <w:sz w:val="22"/>
          <w:szCs w:val="22"/>
        </w:rPr>
        <w:t>razem  koszty miesięcznie  wynoszą  51.275,00 zł</w:t>
      </w:r>
    </w:p>
    <w:p w14:paraId="3C1C2898" w14:textId="77777777" w:rsidR="00BE2CAC" w:rsidRDefault="00BE2CAC" w:rsidP="00BE2CAC">
      <w:pPr>
        <w:pStyle w:val="Akapitzlist"/>
        <w:spacing w:before="100" w:beforeAutospacing="1" w:after="100" w:afterAutospacing="1" w:line="240" w:lineRule="auto"/>
        <w:jc w:val="both"/>
        <w:rPr>
          <w:sz w:val="22"/>
          <w:szCs w:val="22"/>
        </w:rPr>
      </w:pPr>
      <w:r>
        <w:rPr>
          <w:sz w:val="22"/>
          <w:szCs w:val="22"/>
        </w:rPr>
        <w:t>51.275,00 zł : 3 414 = 15,00 zł</w:t>
      </w:r>
    </w:p>
    <w:p w14:paraId="1F4E12CE" w14:textId="77777777" w:rsidR="00BE2CAC" w:rsidRDefault="00BE2CAC" w:rsidP="00BE2CAC">
      <w:pPr>
        <w:pStyle w:val="Akapitzlist"/>
        <w:spacing w:before="100" w:beforeAutospacing="1" w:after="100" w:afterAutospacing="1" w:line="240" w:lineRule="auto"/>
        <w:jc w:val="both"/>
        <w:rPr>
          <w:sz w:val="22"/>
          <w:szCs w:val="22"/>
        </w:rPr>
      </w:pPr>
    </w:p>
    <w:p w14:paraId="11343C89" w14:textId="77777777" w:rsidR="00BE2CAC" w:rsidRDefault="00BE2CAC" w:rsidP="00BE2CAC">
      <w:pPr>
        <w:pStyle w:val="Akapitzlist"/>
        <w:spacing w:before="100" w:beforeAutospacing="1" w:after="100" w:afterAutospacing="1" w:line="240" w:lineRule="auto"/>
        <w:ind w:hanging="720"/>
        <w:jc w:val="both"/>
        <w:rPr>
          <w:sz w:val="22"/>
          <w:szCs w:val="22"/>
        </w:rPr>
      </w:pPr>
      <w:r>
        <w:rPr>
          <w:sz w:val="22"/>
          <w:szCs w:val="22"/>
        </w:rPr>
        <w:t xml:space="preserve">Zaplanowany miesięczny dochód przy planowanej stawce 15,00 zł   x 3 414 = 51.210,00 zł </w:t>
      </w:r>
    </w:p>
    <w:p w14:paraId="1C030320" w14:textId="77777777" w:rsidR="00BE2CAC" w:rsidRPr="000336A7" w:rsidRDefault="00BE2CAC" w:rsidP="00BE2CAC">
      <w:pPr>
        <w:pStyle w:val="Bezodstpw"/>
        <w:jc w:val="both"/>
        <w:rPr>
          <w:sz w:val="22"/>
          <w:szCs w:val="22"/>
        </w:rPr>
      </w:pPr>
      <w:r w:rsidRPr="000336A7">
        <w:rPr>
          <w:sz w:val="22"/>
          <w:szCs w:val="22"/>
        </w:rPr>
        <w:t>Przeciętny miesięczny dochód rozporządzalny na 1 osobę ogółem w 2023</w:t>
      </w:r>
      <w:r>
        <w:rPr>
          <w:sz w:val="22"/>
          <w:szCs w:val="22"/>
        </w:rPr>
        <w:t xml:space="preserve"> </w:t>
      </w:r>
      <w:r w:rsidRPr="000336A7">
        <w:rPr>
          <w:sz w:val="22"/>
          <w:szCs w:val="22"/>
        </w:rPr>
        <w:t>r. wyniósł 2</w:t>
      </w:r>
      <w:r>
        <w:rPr>
          <w:sz w:val="22"/>
          <w:szCs w:val="22"/>
        </w:rPr>
        <w:t>.</w:t>
      </w:r>
      <w:r w:rsidRPr="000336A7">
        <w:rPr>
          <w:sz w:val="22"/>
          <w:szCs w:val="22"/>
        </w:rPr>
        <w:t xml:space="preserve">678,30 zł. </w:t>
      </w:r>
    </w:p>
    <w:p w14:paraId="3A9BB4AC" w14:textId="77777777" w:rsidR="00BE2CAC" w:rsidRPr="000336A7" w:rsidRDefault="00BE2CAC" w:rsidP="00BE2CAC">
      <w:pPr>
        <w:pStyle w:val="Bezodstpw"/>
        <w:jc w:val="both"/>
        <w:rPr>
          <w:sz w:val="22"/>
          <w:szCs w:val="22"/>
        </w:rPr>
      </w:pPr>
      <w:r w:rsidRPr="000336A7">
        <w:rPr>
          <w:sz w:val="22"/>
          <w:szCs w:val="22"/>
        </w:rPr>
        <w:t xml:space="preserve">Zgodnie z </w:t>
      </w:r>
      <w:r>
        <w:rPr>
          <w:sz w:val="22"/>
          <w:szCs w:val="22"/>
        </w:rPr>
        <w:t>a</w:t>
      </w:r>
      <w:r w:rsidRPr="000336A7">
        <w:rPr>
          <w:sz w:val="22"/>
          <w:szCs w:val="22"/>
        </w:rPr>
        <w:t>rt. 6k. punkt 2a. podpunkt 5 stawka opłat nie wyższa niż 1,3% przeciętnego miesięcznego dochodu rozporządzalnego na 1 osobę</w:t>
      </w:r>
      <w:r>
        <w:rPr>
          <w:sz w:val="22"/>
          <w:szCs w:val="22"/>
        </w:rPr>
        <w:t xml:space="preserve">, tj. </w:t>
      </w:r>
      <w:r w:rsidRPr="000336A7">
        <w:rPr>
          <w:sz w:val="22"/>
          <w:szCs w:val="22"/>
        </w:rPr>
        <w:t>2</w:t>
      </w:r>
      <w:r>
        <w:rPr>
          <w:sz w:val="22"/>
          <w:szCs w:val="22"/>
        </w:rPr>
        <w:t>.</w:t>
      </w:r>
      <w:r w:rsidRPr="000336A7">
        <w:rPr>
          <w:sz w:val="22"/>
          <w:szCs w:val="22"/>
        </w:rPr>
        <w:t>678,30 zł. x 1,3% = 34,82 zł.(maksymalnie)</w:t>
      </w:r>
    </w:p>
    <w:p w14:paraId="026F005B" w14:textId="77777777" w:rsidR="00BE2CAC" w:rsidRPr="000336A7" w:rsidRDefault="00BE2CAC" w:rsidP="00BE2CAC">
      <w:pPr>
        <w:pStyle w:val="Bezodstpw"/>
        <w:jc w:val="both"/>
        <w:rPr>
          <w:sz w:val="22"/>
          <w:szCs w:val="22"/>
        </w:rPr>
      </w:pPr>
    </w:p>
    <w:p w14:paraId="776D5CAD" w14:textId="77777777" w:rsidR="00BE2CAC" w:rsidRPr="000336A7" w:rsidRDefault="00BE2CAC" w:rsidP="00BE2CAC">
      <w:pPr>
        <w:pStyle w:val="Bezodstpw"/>
        <w:jc w:val="both"/>
        <w:rPr>
          <w:sz w:val="22"/>
          <w:szCs w:val="22"/>
        </w:rPr>
      </w:pPr>
      <w:r w:rsidRPr="000336A7">
        <w:rPr>
          <w:sz w:val="22"/>
          <w:szCs w:val="22"/>
        </w:rPr>
        <w:t>Ustawowe maksymalne stawki dla nieruchomości na której znajduje się domek letniskowy lub inna nieruchomość wykorzystywana na cele rekreacyjno-wypoczynkowe</w:t>
      </w:r>
      <w:r>
        <w:rPr>
          <w:sz w:val="22"/>
          <w:szCs w:val="22"/>
        </w:rPr>
        <w:t xml:space="preserve"> </w:t>
      </w:r>
      <w:r w:rsidRPr="000336A7">
        <w:rPr>
          <w:sz w:val="22"/>
          <w:szCs w:val="22"/>
        </w:rPr>
        <w:t>10% przeciętnego miesięcznego dochodu rozporządzalnego na 1 osobę ogółem – za rok od domku letniskowego na nieruchomości albo od innej nieruchomości wykorzystywanej na cele rekreacyjno-wypoczynkowe wynosi:</w:t>
      </w:r>
    </w:p>
    <w:p w14:paraId="39894CD7" w14:textId="77777777" w:rsidR="00BE2CAC" w:rsidRPr="000D4534" w:rsidRDefault="00BE2CAC" w:rsidP="00BE2CAC">
      <w:pPr>
        <w:pStyle w:val="Bezodstpw"/>
        <w:jc w:val="both"/>
        <w:rPr>
          <w:sz w:val="22"/>
          <w:szCs w:val="22"/>
        </w:rPr>
      </w:pPr>
      <w:r w:rsidRPr="000336A7">
        <w:rPr>
          <w:sz w:val="22"/>
          <w:szCs w:val="22"/>
        </w:rPr>
        <w:t xml:space="preserve"> (2</w:t>
      </w:r>
      <w:r>
        <w:rPr>
          <w:sz w:val="22"/>
          <w:szCs w:val="22"/>
        </w:rPr>
        <w:t xml:space="preserve"> </w:t>
      </w:r>
      <w:r w:rsidRPr="000336A7">
        <w:rPr>
          <w:sz w:val="22"/>
          <w:szCs w:val="22"/>
        </w:rPr>
        <w:t xml:space="preserve">678,30 zł. x 10%) </w:t>
      </w:r>
      <w:r w:rsidRPr="000D4534">
        <w:rPr>
          <w:sz w:val="22"/>
          <w:szCs w:val="22"/>
        </w:rPr>
        <w:t xml:space="preserve">= 267,83 zł. </w:t>
      </w:r>
    </w:p>
    <w:p w14:paraId="6355A58D" w14:textId="77777777" w:rsidR="00BE2CAC" w:rsidRPr="000336A7" w:rsidRDefault="00BE2CAC" w:rsidP="00BE2CAC">
      <w:pPr>
        <w:pStyle w:val="Bezodstpw"/>
        <w:jc w:val="both"/>
        <w:rPr>
          <w:sz w:val="22"/>
          <w:szCs w:val="22"/>
          <w:u w:val="single"/>
        </w:rPr>
      </w:pPr>
    </w:p>
    <w:p w14:paraId="67BCFD11" w14:textId="77777777" w:rsidR="00BE2CAC" w:rsidRPr="000D4534" w:rsidRDefault="00BE2CAC" w:rsidP="00BE2CAC">
      <w:pPr>
        <w:pStyle w:val="Bezodstpw"/>
        <w:jc w:val="both"/>
        <w:rPr>
          <w:sz w:val="22"/>
          <w:szCs w:val="22"/>
        </w:rPr>
      </w:pPr>
      <w:r w:rsidRPr="000336A7">
        <w:rPr>
          <w:sz w:val="22"/>
          <w:szCs w:val="22"/>
        </w:rPr>
        <w:t>Przyjęto</w:t>
      </w:r>
      <w:r>
        <w:rPr>
          <w:sz w:val="22"/>
          <w:szCs w:val="22"/>
        </w:rPr>
        <w:t xml:space="preserve"> stawkę ryczałtową</w:t>
      </w:r>
      <w:r w:rsidRPr="000336A7">
        <w:rPr>
          <w:sz w:val="22"/>
          <w:szCs w:val="22"/>
        </w:rPr>
        <w:t xml:space="preserve"> - </w:t>
      </w:r>
      <w:r w:rsidRPr="000D4534">
        <w:rPr>
          <w:sz w:val="22"/>
          <w:szCs w:val="22"/>
        </w:rPr>
        <w:t xml:space="preserve">100,00 zł. </w:t>
      </w:r>
    </w:p>
    <w:p w14:paraId="58457620" w14:textId="77777777" w:rsidR="00BE2CAC" w:rsidRPr="000336A7" w:rsidRDefault="00BE2CAC" w:rsidP="00BE2CAC">
      <w:pPr>
        <w:pStyle w:val="Bezodstpw"/>
        <w:jc w:val="both"/>
        <w:rPr>
          <w:sz w:val="22"/>
          <w:szCs w:val="22"/>
          <w:u w:val="single"/>
        </w:rPr>
      </w:pPr>
      <w:r w:rsidRPr="000D4534">
        <w:rPr>
          <w:sz w:val="22"/>
          <w:szCs w:val="22"/>
        </w:rPr>
        <w:t>40  (ryczałt) x 100,00 zł. = 4</w:t>
      </w:r>
      <w:r>
        <w:rPr>
          <w:sz w:val="22"/>
          <w:szCs w:val="22"/>
        </w:rPr>
        <w:t>.</w:t>
      </w:r>
      <w:r w:rsidRPr="000D4534">
        <w:rPr>
          <w:sz w:val="22"/>
          <w:szCs w:val="22"/>
        </w:rPr>
        <w:t>000,00 zł</w:t>
      </w:r>
      <w:r w:rsidRPr="000336A7">
        <w:rPr>
          <w:sz w:val="22"/>
          <w:szCs w:val="22"/>
          <w:u w:val="single"/>
        </w:rPr>
        <w:t xml:space="preserve"> </w:t>
      </w:r>
    </w:p>
    <w:p w14:paraId="332575F1" w14:textId="77777777" w:rsidR="00BE2CAC" w:rsidRPr="00D1048E" w:rsidRDefault="00BE2CAC" w:rsidP="00B14628">
      <w:pPr>
        <w:spacing w:before="100" w:beforeAutospacing="1" w:after="100" w:afterAutospacing="1" w:line="240" w:lineRule="auto"/>
        <w:contextualSpacing/>
      </w:pPr>
    </w:p>
    <w:p w14:paraId="713AAAAF" w14:textId="77777777" w:rsidR="00A31D3F" w:rsidRDefault="00A31D3F" w:rsidP="00A31D3F">
      <w:pPr>
        <w:pStyle w:val="Tekstpodstawowywcity2"/>
        <w:spacing w:before="120" w:line="240" w:lineRule="auto"/>
        <w:ind w:right="-286"/>
        <w:jc w:val="right"/>
        <w:rPr>
          <w:rFonts w:ascii="Cambria" w:hAnsi="Cambria"/>
          <w:sz w:val="22"/>
          <w:szCs w:val="22"/>
        </w:rPr>
      </w:pPr>
      <w:r>
        <w:rPr>
          <w:rFonts w:ascii="Cambria" w:hAnsi="Cambria"/>
          <w:sz w:val="22"/>
          <w:szCs w:val="22"/>
        </w:rPr>
        <w:t>Przewodniczący Rady Gminy</w:t>
      </w:r>
    </w:p>
    <w:p w14:paraId="03997371" w14:textId="46B49FA1" w:rsidR="00B14628" w:rsidRDefault="00B14628" w:rsidP="00B14628">
      <w:pPr>
        <w:pStyle w:val="Tekstpodstawowywcity2"/>
        <w:spacing w:before="100" w:beforeAutospacing="1" w:after="100" w:afterAutospacing="1" w:line="240" w:lineRule="auto"/>
        <w:ind w:right="-284"/>
        <w:contextualSpacing/>
        <w:jc w:val="right"/>
        <w:rPr>
          <w:rFonts w:ascii="Cambria" w:hAnsi="Cambria"/>
          <w:sz w:val="22"/>
          <w:szCs w:val="22"/>
        </w:rPr>
      </w:pPr>
      <w:r>
        <w:rPr>
          <w:rFonts w:ascii="Cambria" w:hAnsi="Cambria"/>
          <w:sz w:val="22"/>
          <w:szCs w:val="22"/>
        </w:rPr>
        <w:t>Radzanów</w:t>
      </w:r>
    </w:p>
    <w:p w14:paraId="72B2E73E" w14:textId="77777777" w:rsidR="00A31D3F" w:rsidRDefault="00A31D3F" w:rsidP="00B14628">
      <w:pPr>
        <w:pStyle w:val="Tekstpodstawowywcity2"/>
        <w:spacing w:before="100" w:beforeAutospacing="1" w:after="100" w:afterAutospacing="1" w:line="240" w:lineRule="auto"/>
        <w:ind w:right="-284"/>
        <w:contextualSpacing/>
        <w:jc w:val="right"/>
        <w:rPr>
          <w:rFonts w:ascii="Cambria" w:hAnsi="Cambria"/>
          <w:sz w:val="22"/>
          <w:szCs w:val="22"/>
        </w:rPr>
      </w:pPr>
      <w:r>
        <w:rPr>
          <w:rFonts w:ascii="Cambria" w:hAnsi="Cambria"/>
          <w:sz w:val="22"/>
          <w:szCs w:val="22"/>
        </w:rPr>
        <w:t>Jarosław Sokołowski</w:t>
      </w:r>
    </w:p>
    <w:p w14:paraId="28D71BB0" w14:textId="77777777" w:rsidR="004F6B5A" w:rsidRDefault="004F6B5A" w:rsidP="00A31D3F">
      <w:pPr>
        <w:jc w:val="right"/>
      </w:pPr>
    </w:p>
    <w:sectPr w:rsidR="004F6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29DA"/>
    <w:multiLevelType w:val="hybridMultilevel"/>
    <w:tmpl w:val="717AAEAC"/>
    <w:lvl w:ilvl="0" w:tplc="0AACDD8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3596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AD"/>
    <w:rsid w:val="0003553D"/>
    <w:rsid w:val="001F4E77"/>
    <w:rsid w:val="004D4EAD"/>
    <w:rsid w:val="004F6B5A"/>
    <w:rsid w:val="0053357F"/>
    <w:rsid w:val="00A31D3F"/>
    <w:rsid w:val="00B14628"/>
    <w:rsid w:val="00BE2CAC"/>
    <w:rsid w:val="00C90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FC1C"/>
  <w15:chartTrackingRefBased/>
  <w15:docId w15:val="{2ADDF311-AD13-482D-9CA6-2CEE9544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kern w:val="2"/>
        <w:sz w:val="28"/>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CAC"/>
    <w:pPr>
      <w:spacing w:after="200" w:line="276" w:lineRule="auto"/>
    </w:pPr>
    <w:rPr>
      <w:rFonts w:ascii="Times New Roman" w:eastAsia="Times New Roman" w:hAnsi="Times New Roman" w:cs="Times New Roman"/>
      <w:b w:val="0"/>
      <w:kern w:val="0"/>
      <w:sz w:val="20"/>
      <w:szCs w:val="20"/>
      <w:lang w:eastAsia="pl-PL"/>
      <w14:ligatures w14:val="none"/>
    </w:rPr>
  </w:style>
  <w:style w:type="paragraph" w:styleId="Nagwek1">
    <w:name w:val="heading 1"/>
    <w:basedOn w:val="Normalny"/>
    <w:next w:val="Normalny"/>
    <w:link w:val="Nagwek1Znak"/>
    <w:uiPriority w:val="9"/>
    <w:qFormat/>
    <w:rsid w:val="004D4EAD"/>
    <w:pPr>
      <w:keepNext/>
      <w:keepLines/>
      <w:spacing w:before="360" w:after="80"/>
      <w:outlineLvl w:val="0"/>
    </w:pPr>
    <w:rPr>
      <w:rFonts w:eastAsiaTheme="majorEastAsia"/>
      <w:color w:val="2F5496" w:themeColor="accent1" w:themeShade="BF"/>
      <w:sz w:val="40"/>
      <w:szCs w:val="40"/>
    </w:rPr>
  </w:style>
  <w:style w:type="paragraph" w:styleId="Nagwek2">
    <w:name w:val="heading 2"/>
    <w:basedOn w:val="Normalny"/>
    <w:next w:val="Normalny"/>
    <w:link w:val="Nagwek2Znak"/>
    <w:uiPriority w:val="9"/>
    <w:semiHidden/>
    <w:unhideWhenUsed/>
    <w:qFormat/>
    <w:rsid w:val="004D4EAD"/>
    <w:pPr>
      <w:keepNext/>
      <w:keepLines/>
      <w:spacing w:before="160" w:after="80"/>
      <w:outlineLvl w:val="1"/>
    </w:pPr>
    <w:rPr>
      <w:rFonts w:eastAsiaTheme="majorEastAsia"/>
      <w:color w:val="2F5496" w:themeColor="accent1" w:themeShade="BF"/>
      <w:sz w:val="32"/>
      <w:szCs w:val="32"/>
    </w:rPr>
  </w:style>
  <w:style w:type="paragraph" w:styleId="Nagwek3">
    <w:name w:val="heading 3"/>
    <w:basedOn w:val="Normalny"/>
    <w:next w:val="Normalny"/>
    <w:link w:val="Nagwek3Znak"/>
    <w:uiPriority w:val="9"/>
    <w:semiHidden/>
    <w:unhideWhenUsed/>
    <w:qFormat/>
    <w:rsid w:val="004D4EAD"/>
    <w:pPr>
      <w:keepNext/>
      <w:keepLines/>
      <w:spacing w:before="160" w:after="80"/>
      <w:outlineLvl w:val="2"/>
    </w:pPr>
    <w:rPr>
      <w:rFonts w:asciiTheme="minorHAnsi" w:eastAsiaTheme="majorEastAsia" w:hAnsiTheme="minorHAnsi"/>
      <w:color w:val="2F5496" w:themeColor="accent1" w:themeShade="BF"/>
      <w:szCs w:val="28"/>
    </w:rPr>
  </w:style>
  <w:style w:type="paragraph" w:styleId="Nagwek4">
    <w:name w:val="heading 4"/>
    <w:basedOn w:val="Normalny"/>
    <w:next w:val="Normalny"/>
    <w:link w:val="Nagwek4Znak"/>
    <w:uiPriority w:val="9"/>
    <w:semiHidden/>
    <w:unhideWhenUsed/>
    <w:qFormat/>
    <w:rsid w:val="004D4EAD"/>
    <w:pPr>
      <w:keepNext/>
      <w:keepLines/>
      <w:spacing w:before="80" w:after="40"/>
      <w:outlineLvl w:val="3"/>
    </w:pPr>
    <w:rPr>
      <w:rFonts w:asciiTheme="minorHAnsi" w:eastAsiaTheme="majorEastAsia" w:hAnsiTheme="minorHAnsi"/>
      <w:i/>
      <w:iCs/>
      <w:color w:val="2F5496" w:themeColor="accent1" w:themeShade="BF"/>
    </w:rPr>
  </w:style>
  <w:style w:type="paragraph" w:styleId="Nagwek5">
    <w:name w:val="heading 5"/>
    <w:basedOn w:val="Normalny"/>
    <w:next w:val="Normalny"/>
    <w:link w:val="Nagwek5Znak"/>
    <w:uiPriority w:val="9"/>
    <w:semiHidden/>
    <w:unhideWhenUsed/>
    <w:qFormat/>
    <w:rsid w:val="004D4EAD"/>
    <w:pPr>
      <w:keepNext/>
      <w:keepLines/>
      <w:spacing w:before="80" w:after="40"/>
      <w:outlineLvl w:val="4"/>
    </w:pPr>
    <w:rPr>
      <w:rFonts w:asciiTheme="minorHAnsi" w:eastAsiaTheme="majorEastAsia" w:hAnsiTheme="minorHAnsi"/>
      <w:color w:val="2F5496" w:themeColor="accent1" w:themeShade="BF"/>
    </w:rPr>
  </w:style>
  <w:style w:type="paragraph" w:styleId="Nagwek6">
    <w:name w:val="heading 6"/>
    <w:basedOn w:val="Normalny"/>
    <w:next w:val="Normalny"/>
    <w:link w:val="Nagwek6Znak"/>
    <w:uiPriority w:val="9"/>
    <w:semiHidden/>
    <w:unhideWhenUsed/>
    <w:qFormat/>
    <w:rsid w:val="004D4EAD"/>
    <w:pPr>
      <w:keepNext/>
      <w:keepLines/>
      <w:spacing w:before="40" w:after="0"/>
      <w:outlineLvl w:val="5"/>
    </w:pPr>
    <w:rPr>
      <w:rFonts w:asciiTheme="minorHAnsi" w:eastAsiaTheme="majorEastAsia" w:hAnsiTheme="minorHAnsi"/>
      <w:i/>
      <w:iCs/>
      <w:color w:val="595959" w:themeColor="text1" w:themeTint="A6"/>
    </w:rPr>
  </w:style>
  <w:style w:type="paragraph" w:styleId="Nagwek7">
    <w:name w:val="heading 7"/>
    <w:basedOn w:val="Normalny"/>
    <w:next w:val="Normalny"/>
    <w:link w:val="Nagwek7Znak"/>
    <w:uiPriority w:val="9"/>
    <w:semiHidden/>
    <w:unhideWhenUsed/>
    <w:qFormat/>
    <w:rsid w:val="004D4EAD"/>
    <w:pPr>
      <w:keepNext/>
      <w:keepLines/>
      <w:spacing w:before="40" w:after="0"/>
      <w:outlineLvl w:val="6"/>
    </w:pPr>
    <w:rPr>
      <w:rFonts w:asciiTheme="minorHAnsi" w:eastAsiaTheme="majorEastAsia" w:hAnsiTheme="minorHAnsi"/>
      <w:color w:val="595959" w:themeColor="text1" w:themeTint="A6"/>
    </w:rPr>
  </w:style>
  <w:style w:type="paragraph" w:styleId="Nagwek8">
    <w:name w:val="heading 8"/>
    <w:basedOn w:val="Normalny"/>
    <w:next w:val="Normalny"/>
    <w:link w:val="Nagwek8Znak"/>
    <w:uiPriority w:val="9"/>
    <w:semiHidden/>
    <w:unhideWhenUsed/>
    <w:qFormat/>
    <w:rsid w:val="004D4EAD"/>
    <w:pPr>
      <w:keepNext/>
      <w:keepLines/>
      <w:spacing w:after="0"/>
      <w:outlineLvl w:val="7"/>
    </w:pPr>
    <w:rPr>
      <w:rFonts w:asciiTheme="minorHAnsi" w:eastAsiaTheme="majorEastAsia" w:hAnsiTheme="minorHAnsi"/>
      <w:i/>
      <w:iCs/>
      <w:color w:val="272727" w:themeColor="text1" w:themeTint="D8"/>
    </w:rPr>
  </w:style>
  <w:style w:type="paragraph" w:styleId="Nagwek9">
    <w:name w:val="heading 9"/>
    <w:basedOn w:val="Normalny"/>
    <w:next w:val="Normalny"/>
    <w:link w:val="Nagwek9Znak"/>
    <w:uiPriority w:val="9"/>
    <w:semiHidden/>
    <w:unhideWhenUsed/>
    <w:qFormat/>
    <w:rsid w:val="004D4EAD"/>
    <w:pPr>
      <w:keepNext/>
      <w:keepLines/>
      <w:spacing w:after="0"/>
      <w:outlineLvl w:val="8"/>
    </w:pPr>
    <w:rPr>
      <w:rFonts w:asciiTheme="minorHAnsi" w:eastAsiaTheme="majorEastAsia" w:hAnsiTheme="minorHAns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4EAD"/>
    <w:rPr>
      <w:rFonts w:eastAsiaTheme="majorEastAsia"/>
      <w:color w:val="2F5496" w:themeColor="accent1" w:themeShade="BF"/>
      <w:sz w:val="40"/>
      <w:szCs w:val="40"/>
    </w:rPr>
  </w:style>
  <w:style w:type="character" w:customStyle="1" w:styleId="Nagwek2Znak">
    <w:name w:val="Nagłówek 2 Znak"/>
    <w:basedOn w:val="Domylnaczcionkaakapitu"/>
    <w:link w:val="Nagwek2"/>
    <w:uiPriority w:val="9"/>
    <w:semiHidden/>
    <w:rsid w:val="004D4EAD"/>
    <w:rPr>
      <w:rFonts w:eastAsiaTheme="majorEastAsia"/>
      <w:color w:val="2F5496" w:themeColor="accent1" w:themeShade="BF"/>
      <w:sz w:val="32"/>
      <w:szCs w:val="32"/>
    </w:rPr>
  </w:style>
  <w:style w:type="character" w:customStyle="1" w:styleId="Nagwek3Znak">
    <w:name w:val="Nagłówek 3 Znak"/>
    <w:basedOn w:val="Domylnaczcionkaakapitu"/>
    <w:link w:val="Nagwek3"/>
    <w:uiPriority w:val="9"/>
    <w:semiHidden/>
    <w:rsid w:val="004D4EAD"/>
    <w:rPr>
      <w:rFonts w:asciiTheme="minorHAnsi" w:eastAsiaTheme="majorEastAsia" w:hAnsiTheme="minorHAnsi"/>
      <w:color w:val="2F5496" w:themeColor="accent1" w:themeShade="BF"/>
      <w:szCs w:val="28"/>
    </w:rPr>
  </w:style>
  <w:style w:type="character" w:customStyle="1" w:styleId="Nagwek4Znak">
    <w:name w:val="Nagłówek 4 Znak"/>
    <w:basedOn w:val="Domylnaczcionkaakapitu"/>
    <w:link w:val="Nagwek4"/>
    <w:uiPriority w:val="9"/>
    <w:semiHidden/>
    <w:rsid w:val="004D4EAD"/>
    <w:rPr>
      <w:rFonts w:asciiTheme="minorHAnsi" w:eastAsiaTheme="majorEastAsia" w:hAnsiTheme="minorHAnsi"/>
      <w:i/>
      <w:iCs/>
      <w:color w:val="2F5496" w:themeColor="accent1" w:themeShade="BF"/>
    </w:rPr>
  </w:style>
  <w:style w:type="character" w:customStyle="1" w:styleId="Nagwek5Znak">
    <w:name w:val="Nagłówek 5 Znak"/>
    <w:basedOn w:val="Domylnaczcionkaakapitu"/>
    <w:link w:val="Nagwek5"/>
    <w:uiPriority w:val="9"/>
    <w:semiHidden/>
    <w:rsid w:val="004D4EAD"/>
    <w:rPr>
      <w:rFonts w:asciiTheme="minorHAnsi" w:eastAsiaTheme="majorEastAsia" w:hAnsiTheme="minorHAnsi"/>
      <w:color w:val="2F5496" w:themeColor="accent1" w:themeShade="BF"/>
    </w:rPr>
  </w:style>
  <w:style w:type="character" w:customStyle="1" w:styleId="Nagwek6Znak">
    <w:name w:val="Nagłówek 6 Znak"/>
    <w:basedOn w:val="Domylnaczcionkaakapitu"/>
    <w:link w:val="Nagwek6"/>
    <w:uiPriority w:val="9"/>
    <w:semiHidden/>
    <w:rsid w:val="004D4EAD"/>
    <w:rPr>
      <w:rFonts w:asciiTheme="minorHAnsi" w:eastAsiaTheme="majorEastAsia" w:hAnsiTheme="minorHAnsi"/>
      <w:i/>
      <w:iCs/>
      <w:color w:val="595959" w:themeColor="text1" w:themeTint="A6"/>
    </w:rPr>
  </w:style>
  <w:style w:type="character" w:customStyle="1" w:styleId="Nagwek7Znak">
    <w:name w:val="Nagłówek 7 Znak"/>
    <w:basedOn w:val="Domylnaczcionkaakapitu"/>
    <w:link w:val="Nagwek7"/>
    <w:uiPriority w:val="9"/>
    <w:semiHidden/>
    <w:rsid w:val="004D4EAD"/>
    <w:rPr>
      <w:rFonts w:asciiTheme="minorHAnsi" w:eastAsiaTheme="majorEastAsia" w:hAnsiTheme="minorHAnsi"/>
      <w:color w:val="595959" w:themeColor="text1" w:themeTint="A6"/>
    </w:rPr>
  </w:style>
  <w:style w:type="character" w:customStyle="1" w:styleId="Nagwek8Znak">
    <w:name w:val="Nagłówek 8 Znak"/>
    <w:basedOn w:val="Domylnaczcionkaakapitu"/>
    <w:link w:val="Nagwek8"/>
    <w:uiPriority w:val="9"/>
    <w:semiHidden/>
    <w:rsid w:val="004D4EAD"/>
    <w:rPr>
      <w:rFonts w:asciiTheme="minorHAnsi" w:eastAsiaTheme="majorEastAsia" w:hAnsiTheme="minorHAnsi"/>
      <w:i/>
      <w:iCs/>
      <w:color w:val="272727" w:themeColor="text1" w:themeTint="D8"/>
    </w:rPr>
  </w:style>
  <w:style w:type="character" w:customStyle="1" w:styleId="Nagwek9Znak">
    <w:name w:val="Nagłówek 9 Znak"/>
    <w:basedOn w:val="Domylnaczcionkaakapitu"/>
    <w:link w:val="Nagwek9"/>
    <w:uiPriority w:val="9"/>
    <w:semiHidden/>
    <w:rsid w:val="004D4EAD"/>
    <w:rPr>
      <w:rFonts w:asciiTheme="minorHAnsi" w:eastAsiaTheme="majorEastAsia" w:hAnsiTheme="minorHAnsi"/>
      <w:color w:val="272727" w:themeColor="text1" w:themeTint="D8"/>
    </w:rPr>
  </w:style>
  <w:style w:type="paragraph" w:styleId="Tytu">
    <w:name w:val="Title"/>
    <w:basedOn w:val="Normalny"/>
    <w:next w:val="Normalny"/>
    <w:link w:val="TytuZnak"/>
    <w:uiPriority w:val="10"/>
    <w:qFormat/>
    <w:rsid w:val="004D4EAD"/>
    <w:pPr>
      <w:spacing w:after="80" w:line="240" w:lineRule="auto"/>
      <w:contextualSpacing/>
    </w:pPr>
    <w:rPr>
      <w:rFonts w:eastAsiaTheme="majorEastAsia"/>
      <w:spacing w:val="-10"/>
      <w:kern w:val="28"/>
      <w:sz w:val="56"/>
      <w:szCs w:val="56"/>
    </w:rPr>
  </w:style>
  <w:style w:type="character" w:customStyle="1" w:styleId="TytuZnak">
    <w:name w:val="Tytuł Znak"/>
    <w:basedOn w:val="Domylnaczcionkaakapitu"/>
    <w:link w:val="Tytu"/>
    <w:uiPriority w:val="10"/>
    <w:rsid w:val="004D4EAD"/>
    <w:rPr>
      <w:rFonts w:eastAsiaTheme="majorEastAsia"/>
      <w:spacing w:val="-10"/>
      <w:kern w:val="28"/>
      <w:sz w:val="56"/>
      <w:szCs w:val="56"/>
    </w:rPr>
  </w:style>
  <w:style w:type="paragraph" w:styleId="Podtytu">
    <w:name w:val="Subtitle"/>
    <w:basedOn w:val="Normalny"/>
    <w:next w:val="Normalny"/>
    <w:link w:val="PodtytuZnak"/>
    <w:uiPriority w:val="11"/>
    <w:qFormat/>
    <w:rsid w:val="004D4EAD"/>
    <w:pPr>
      <w:numPr>
        <w:ilvl w:val="1"/>
      </w:numPr>
    </w:pPr>
    <w:rPr>
      <w:rFonts w:asciiTheme="minorHAnsi" w:eastAsiaTheme="majorEastAsia" w:hAnsiTheme="minorHAnsi"/>
      <w:color w:val="595959" w:themeColor="text1" w:themeTint="A6"/>
      <w:spacing w:val="15"/>
      <w:szCs w:val="28"/>
    </w:rPr>
  </w:style>
  <w:style w:type="character" w:customStyle="1" w:styleId="PodtytuZnak">
    <w:name w:val="Podtytuł Znak"/>
    <w:basedOn w:val="Domylnaczcionkaakapitu"/>
    <w:link w:val="Podtytu"/>
    <w:uiPriority w:val="11"/>
    <w:rsid w:val="004D4EAD"/>
    <w:rPr>
      <w:rFonts w:asciiTheme="minorHAnsi" w:eastAsiaTheme="majorEastAsia" w:hAnsiTheme="minorHAnsi"/>
      <w:color w:val="595959" w:themeColor="text1" w:themeTint="A6"/>
      <w:spacing w:val="15"/>
      <w:szCs w:val="28"/>
    </w:rPr>
  </w:style>
  <w:style w:type="paragraph" w:styleId="Cytat">
    <w:name w:val="Quote"/>
    <w:basedOn w:val="Normalny"/>
    <w:next w:val="Normalny"/>
    <w:link w:val="CytatZnak"/>
    <w:uiPriority w:val="29"/>
    <w:qFormat/>
    <w:rsid w:val="004D4EAD"/>
    <w:pPr>
      <w:spacing w:before="160"/>
      <w:jc w:val="center"/>
    </w:pPr>
    <w:rPr>
      <w:i/>
      <w:iCs/>
      <w:color w:val="404040" w:themeColor="text1" w:themeTint="BF"/>
    </w:rPr>
  </w:style>
  <w:style w:type="character" w:customStyle="1" w:styleId="CytatZnak">
    <w:name w:val="Cytat Znak"/>
    <w:basedOn w:val="Domylnaczcionkaakapitu"/>
    <w:link w:val="Cytat"/>
    <w:uiPriority w:val="29"/>
    <w:rsid w:val="004D4EAD"/>
    <w:rPr>
      <w:i/>
      <w:iCs/>
      <w:color w:val="404040" w:themeColor="text1" w:themeTint="BF"/>
    </w:rPr>
  </w:style>
  <w:style w:type="paragraph" w:styleId="Akapitzlist">
    <w:name w:val="List Paragraph"/>
    <w:basedOn w:val="Normalny"/>
    <w:uiPriority w:val="34"/>
    <w:qFormat/>
    <w:rsid w:val="004D4EAD"/>
    <w:pPr>
      <w:ind w:left="720"/>
      <w:contextualSpacing/>
    </w:pPr>
  </w:style>
  <w:style w:type="character" w:styleId="Wyrnienieintensywne">
    <w:name w:val="Intense Emphasis"/>
    <w:basedOn w:val="Domylnaczcionkaakapitu"/>
    <w:uiPriority w:val="21"/>
    <w:qFormat/>
    <w:rsid w:val="004D4EAD"/>
    <w:rPr>
      <w:i/>
      <w:iCs/>
      <w:color w:val="2F5496" w:themeColor="accent1" w:themeShade="BF"/>
    </w:rPr>
  </w:style>
  <w:style w:type="paragraph" w:styleId="Cytatintensywny">
    <w:name w:val="Intense Quote"/>
    <w:basedOn w:val="Normalny"/>
    <w:next w:val="Normalny"/>
    <w:link w:val="CytatintensywnyZnak"/>
    <w:uiPriority w:val="30"/>
    <w:qFormat/>
    <w:rsid w:val="004D4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D4EAD"/>
    <w:rPr>
      <w:i/>
      <w:iCs/>
      <w:color w:val="2F5496" w:themeColor="accent1" w:themeShade="BF"/>
    </w:rPr>
  </w:style>
  <w:style w:type="character" w:styleId="Odwoanieintensywne">
    <w:name w:val="Intense Reference"/>
    <w:basedOn w:val="Domylnaczcionkaakapitu"/>
    <w:uiPriority w:val="32"/>
    <w:qFormat/>
    <w:rsid w:val="004D4EAD"/>
    <w:rPr>
      <w:b w:val="0"/>
      <w:bCs/>
      <w:smallCaps/>
      <w:color w:val="2F5496" w:themeColor="accent1" w:themeShade="BF"/>
      <w:spacing w:val="5"/>
    </w:rPr>
  </w:style>
  <w:style w:type="paragraph" w:styleId="Bezodstpw">
    <w:name w:val="No Spacing"/>
    <w:uiPriority w:val="1"/>
    <w:qFormat/>
    <w:rsid w:val="00BE2CAC"/>
    <w:pPr>
      <w:spacing w:after="0" w:line="240" w:lineRule="auto"/>
    </w:pPr>
    <w:rPr>
      <w:rFonts w:ascii="Times New Roman" w:eastAsia="Times New Roman" w:hAnsi="Times New Roman" w:cs="Times New Roman"/>
      <w:b w:val="0"/>
      <w:kern w:val="0"/>
      <w:sz w:val="20"/>
      <w:szCs w:val="20"/>
      <w:lang w:eastAsia="pl-PL"/>
      <w14:ligatures w14:val="none"/>
    </w:rPr>
  </w:style>
  <w:style w:type="paragraph" w:styleId="Tekstpodstawowywcity2">
    <w:name w:val="Body Text Indent 2"/>
    <w:basedOn w:val="Normalny"/>
    <w:link w:val="Tekstpodstawowywcity2Znak"/>
    <w:semiHidden/>
    <w:unhideWhenUsed/>
    <w:rsid w:val="00A31D3F"/>
    <w:pPr>
      <w:spacing w:after="0" w:line="360" w:lineRule="auto"/>
      <w:ind w:left="284"/>
      <w:jc w:val="both"/>
    </w:pPr>
    <w:rPr>
      <w:sz w:val="24"/>
    </w:rPr>
  </w:style>
  <w:style w:type="character" w:customStyle="1" w:styleId="Tekstpodstawowywcity2Znak">
    <w:name w:val="Tekst podstawowy wcięty 2 Znak"/>
    <w:basedOn w:val="Domylnaczcionkaakapitu"/>
    <w:link w:val="Tekstpodstawowywcity2"/>
    <w:semiHidden/>
    <w:rsid w:val="00A31D3F"/>
    <w:rPr>
      <w:rFonts w:ascii="Times New Roman" w:eastAsia="Times New Roman" w:hAnsi="Times New Roman" w:cs="Times New Roman"/>
      <w:b w:val="0"/>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196740">
      <w:bodyDiv w:val="1"/>
      <w:marLeft w:val="0"/>
      <w:marRight w:val="0"/>
      <w:marTop w:val="0"/>
      <w:marBottom w:val="0"/>
      <w:divBdr>
        <w:top w:val="none" w:sz="0" w:space="0" w:color="auto"/>
        <w:left w:val="none" w:sz="0" w:space="0" w:color="auto"/>
        <w:bottom w:val="none" w:sz="0" w:space="0" w:color="auto"/>
        <w:right w:val="none" w:sz="0" w:space="0" w:color="auto"/>
      </w:divBdr>
    </w:div>
    <w:div w:id="9716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5712</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BD1</dc:creator>
  <cp:keywords/>
  <dc:description/>
  <cp:lastModifiedBy>BD1</cp:lastModifiedBy>
  <cp:revision>6</cp:revision>
  <dcterms:created xsi:type="dcterms:W3CDTF">2025-02-07T09:20:00Z</dcterms:created>
  <dcterms:modified xsi:type="dcterms:W3CDTF">2025-02-28T12:13:00Z</dcterms:modified>
</cp:coreProperties>
</file>