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 II</w:t>
      </w:r>
      <w:r w:rsidR="00A36FDF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0E08BC">
        <w:rPr>
          <w:rFonts w:ascii="Times New Roman" w:hAnsi="Times New Roman" w:cs="Times New Roman"/>
          <w:b/>
          <w:sz w:val="32"/>
          <w:szCs w:val="32"/>
        </w:rPr>
        <w:t>12</w:t>
      </w:r>
      <w:r>
        <w:rPr>
          <w:rFonts w:ascii="Times New Roman" w:hAnsi="Times New Roman" w:cs="Times New Roman"/>
          <w:b/>
          <w:sz w:val="32"/>
          <w:szCs w:val="32"/>
        </w:rPr>
        <w:t>/201</w:t>
      </w:r>
      <w:r w:rsidR="00A36FDF">
        <w:rPr>
          <w:rFonts w:ascii="Times New Roman" w:hAnsi="Times New Roman" w:cs="Times New Roman"/>
          <w:b/>
          <w:sz w:val="32"/>
          <w:szCs w:val="32"/>
        </w:rPr>
        <w:t>4</w:t>
      </w: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</w:t>
      </w:r>
      <w:r w:rsidR="00BE59BF">
        <w:rPr>
          <w:rFonts w:ascii="Times New Roman" w:hAnsi="Times New Roman" w:cs="Times New Roman"/>
          <w:b/>
          <w:sz w:val="28"/>
          <w:szCs w:val="28"/>
        </w:rPr>
        <w:t>ów</w:t>
      </w: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A36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E1E">
        <w:rPr>
          <w:rFonts w:ascii="Times New Roman" w:hAnsi="Times New Roman" w:cs="Times New Roman"/>
          <w:b/>
          <w:sz w:val="28"/>
          <w:szCs w:val="28"/>
        </w:rPr>
        <w:t>21</w:t>
      </w:r>
      <w:r w:rsidR="00A36FDF">
        <w:rPr>
          <w:rFonts w:ascii="Times New Roman" w:hAnsi="Times New Roman" w:cs="Times New Roman"/>
          <w:b/>
          <w:sz w:val="28"/>
          <w:szCs w:val="28"/>
        </w:rPr>
        <w:t xml:space="preserve">  marca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36FD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nie wyrażenia zgody na wyodrębnienie funduszu sołeckiego w 201</w:t>
      </w:r>
      <w:r w:rsidR="00A36FD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Na podstawie art. 18 ust.2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ustawy z dnia 8 marca 1990r o samorządzie gminnym (tj. Dz. U. z 20</w:t>
      </w:r>
      <w:r w:rsidR="00822E1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822E1E">
        <w:rPr>
          <w:rFonts w:ascii="Times New Roman" w:hAnsi="Times New Roman" w:cs="Times New Roman"/>
          <w:sz w:val="24"/>
          <w:szCs w:val="24"/>
        </w:rPr>
        <w:t>poz.594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art. </w:t>
      </w:r>
      <w:r w:rsidR="00204884">
        <w:rPr>
          <w:rFonts w:ascii="Times New Roman" w:hAnsi="Times New Roman" w:cs="Times New Roman"/>
          <w:sz w:val="24"/>
          <w:szCs w:val="24"/>
        </w:rPr>
        <w:t>2 ust. 1 ustawy z dnia 21</w:t>
      </w:r>
      <w:r>
        <w:rPr>
          <w:rFonts w:ascii="Times New Roman" w:hAnsi="Times New Roman" w:cs="Times New Roman"/>
          <w:sz w:val="24"/>
          <w:szCs w:val="24"/>
        </w:rPr>
        <w:t xml:space="preserve"> lutego 20</w:t>
      </w:r>
      <w:r w:rsidR="00204884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04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funduszu sołeckim  (Dz. U. z 20</w:t>
      </w:r>
      <w:r w:rsidR="00204884">
        <w:rPr>
          <w:rFonts w:ascii="Times New Roman" w:hAnsi="Times New Roman" w:cs="Times New Roman"/>
          <w:sz w:val="24"/>
          <w:szCs w:val="24"/>
        </w:rPr>
        <w:t>1</w:t>
      </w:r>
      <w:r w:rsidR="000E08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  poz.</w:t>
      </w:r>
      <w:r w:rsidR="00204884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>) Rada Gminy uchwala co następuje:</w:t>
      </w: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wyraża się zgody na wyodrębnienie środków funduszu sołeckiego w budżecie gminy   </w:t>
      </w:r>
      <w:r w:rsidR="00822E1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na 201</w:t>
      </w:r>
      <w:r w:rsidR="00A36F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w Radzanowie.</w:t>
      </w: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 i podlega ogłoszeniu w sposób zwyczajowo przyjęty.</w:t>
      </w: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1505" w:rsidRDefault="00371505" w:rsidP="00371505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                 Przewodniczący</w:t>
      </w:r>
    </w:p>
    <w:p w:rsidR="00371505" w:rsidRDefault="00371505" w:rsidP="00371505">
      <w:pPr>
        <w:spacing w:before="100" w:beforeAutospacing="1" w:after="100" w:afterAutospacing="1"/>
        <w:contextualSpacing/>
        <w:jc w:val="right"/>
      </w:pPr>
      <w:r>
        <w:t>Rady Gminy w Radzanowie</w:t>
      </w:r>
    </w:p>
    <w:p w:rsidR="00371505" w:rsidRDefault="00371505" w:rsidP="00371505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               Jan Gajda</w:t>
      </w:r>
    </w:p>
    <w:p w:rsidR="00371505" w:rsidRDefault="00371505" w:rsidP="00371505">
      <w:pPr>
        <w:jc w:val="right"/>
        <w:rPr>
          <w:sz w:val="28"/>
          <w:szCs w:val="28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358F" w:rsidRDefault="0005358F" w:rsidP="00A36FDF">
      <w:pPr>
        <w:pStyle w:val="Standard"/>
        <w:autoSpaceDE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</w:t>
      </w: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F" w:rsidRDefault="0005358F" w:rsidP="00053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58F"/>
    <w:rsid w:val="0005358F"/>
    <w:rsid w:val="000E08BC"/>
    <w:rsid w:val="00204884"/>
    <w:rsid w:val="00371505"/>
    <w:rsid w:val="004F2694"/>
    <w:rsid w:val="00822E1E"/>
    <w:rsid w:val="00945311"/>
    <w:rsid w:val="009C6871"/>
    <w:rsid w:val="00A36FDF"/>
    <w:rsid w:val="00A752D6"/>
    <w:rsid w:val="00BE59BF"/>
    <w:rsid w:val="00C6578E"/>
    <w:rsid w:val="00DF5521"/>
    <w:rsid w:val="00EA37E1"/>
    <w:rsid w:val="00F6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58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35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9B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14</cp:revision>
  <cp:lastPrinted>2014-03-27T09:09:00Z</cp:lastPrinted>
  <dcterms:created xsi:type="dcterms:W3CDTF">2014-02-11T10:59:00Z</dcterms:created>
  <dcterms:modified xsi:type="dcterms:W3CDTF">2014-04-15T08:01:00Z</dcterms:modified>
</cp:coreProperties>
</file>