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6" w:rsidRDefault="006B7376" w:rsidP="0005342D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05342D">
        <w:rPr>
          <w:b/>
          <w:sz w:val="28"/>
          <w:szCs w:val="28"/>
        </w:rPr>
        <w:t xml:space="preserve"> C H W A  Ł A  </w:t>
      </w:r>
      <w:r>
        <w:rPr>
          <w:b/>
          <w:sz w:val="28"/>
          <w:szCs w:val="28"/>
        </w:rPr>
        <w:t xml:space="preserve"> Nr  III/15/09   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Rady Gminy w Radzanowie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27 marca 2009 roku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sprawie: zapewnienia udzielenia poręczenia kredytu z Banku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534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Spółdzielczego w Białobrzegach dla Ochotniczej Straży Pożarnej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534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 Czarnocinie.</w:t>
      </w:r>
    </w:p>
    <w:p w:rsidR="0005342D" w:rsidRPr="0005342D" w:rsidRDefault="0005342D" w:rsidP="0005342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:rsidR="006B7376" w:rsidRPr="0005342D" w:rsidRDefault="006B7376" w:rsidP="0005342D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05342D">
        <w:rPr>
          <w:sz w:val="28"/>
          <w:szCs w:val="28"/>
        </w:rPr>
        <w:t xml:space="preserve">                </w:t>
      </w:r>
      <w:r w:rsidRPr="0005342D">
        <w:rPr>
          <w:sz w:val="24"/>
          <w:szCs w:val="24"/>
        </w:rPr>
        <w:t xml:space="preserve">Na podstawie art. 18 ust. 2 </w:t>
      </w:r>
      <w:proofErr w:type="spellStart"/>
      <w:r w:rsidRPr="0005342D">
        <w:rPr>
          <w:sz w:val="24"/>
          <w:szCs w:val="24"/>
        </w:rPr>
        <w:t>pkt</w:t>
      </w:r>
      <w:proofErr w:type="spellEnd"/>
      <w:r w:rsidRPr="0005342D">
        <w:rPr>
          <w:sz w:val="24"/>
          <w:szCs w:val="24"/>
        </w:rPr>
        <w:t xml:space="preserve"> 15 ustawy z dnia 8 marca 1990 r. o samorządzie gminnym (tekst jednolity Dz. U. z 2001 r. Nr 142, poz. 1591 z </w:t>
      </w:r>
      <w:proofErr w:type="spellStart"/>
      <w:r w:rsidRPr="0005342D">
        <w:rPr>
          <w:sz w:val="24"/>
          <w:szCs w:val="24"/>
        </w:rPr>
        <w:t>późn</w:t>
      </w:r>
      <w:proofErr w:type="spellEnd"/>
      <w:r w:rsidRPr="0005342D">
        <w:rPr>
          <w:sz w:val="24"/>
          <w:szCs w:val="24"/>
        </w:rPr>
        <w:t xml:space="preserve">. zm.) oraz art. 86 ustawy  z dnia 30 czerwca 2005 r. o finansach publicznych (tekst jednolity  Dz. U. nr 249, poz. 2104 z </w:t>
      </w:r>
      <w:proofErr w:type="spellStart"/>
      <w:r w:rsidRPr="0005342D">
        <w:rPr>
          <w:sz w:val="24"/>
          <w:szCs w:val="24"/>
        </w:rPr>
        <w:t>późn</w:t>
      </w:r>
      <w:proofErr w:type="spellEnd"/>
      <w:r w:rsidRPr="0005342D">
        <w:rPr>
          <w:sz w:val="24"/>
          <w:szCs w:val="24"/>
        </w:rPr>
        <w:t>. zm.) Rada Gminy w Radzanowie uchwala co następuje:</w:t>
      </w:r>
    </w:p>
    <w:p w:rsidR="006B7376" w:rsidRPr="0005342D" w:rsidRDefault="006B7376" w:rsidP="0005342D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05342D">
        <w:rPr>
          <w:b/>
          <w:sz w:val="28"/>
          <w:szCs w:val="28"/>
        </w:rPr>
        <w:t>§ 1.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Wyraża się intencję udzielenia poręczenia przez gminę Radzanów kredytu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z Banku Spółdzielczego w Białobrzegach dla Ochotniczej Straży Pożarnej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w Czarnocinie na finansowanie projektu inwestycyjnego z PROW  pn.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„Rozbudowa i przebudowa budynku OSP w Czarnocinie i wykonanie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ogrodzenia oraz utwardzenia placu manewrowego przy strażnicy OSP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w Czarnocinie” w roku 2010.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Spłata kredytu przez Ochotniczą Straż Pożarną nastąpi w  2010 roku po 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otrzymaniu środków z PROW.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Przewidywana wysokość kredytu wynosić będzie do 302.840 zł bez odsetek.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B7376" w:rsidRPr="0005342D" w:rsidRDefault="006B7376" w:rsidP="0005342D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05342D">
        <w:rPr>
          <w:b/>
          <w:sz w:val="28"/>
          <w:szCs w:val="28"/>
        </w:rPr>
        <w:t>§ 2.</w:t>
      </w:r>
    </w:p>
    <w:p w:rsidR="006B7376" w:rsidRDefault="006B7376" w:rsidP="0005342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6B7376" w:rsidRDefault="006B7376" w:rsidP="000534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Poręczenie właściwej kwoty kredytu wraz z odsetkami udzielone będzie przez Radę Gminy w Radzanowie odrębną uchwałą przy zastosowaniu art. 86 ustawy o finansach publicznych.</w:t>
      </w: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2.Przyjecie właściwej uchwały przez Radę Gminy uwzględniać będzie</w:t>
      </w: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przepisy art. 169 i 170 ustawy o finansach publicznych.</w:t>
      </w: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rPr>
          <w:sz w:val="28"/>
          <w:szCs w:val="28"/>
        </w:rPr>
      </w:pPr>
    </w:p>
    <w:p w:rsidR="006B7376" w:rsidRPr="0005342D" w:rsidRDefault="006B7376" w:rsidP="0005342D">
      <w:pPr>
        <w:spacing w:before="100" w:beforeAutospacing="1" w:after="100" w:afterAutospacing="1" w:line="240" w:lineRule="auto"/>
        <w:ind w:left="360"/>
        <w:contextualSpacing/>
        <w:jc w:val="center"/>
        <w:rPr>
          <w:b/>
          <w:sz w:val="28"/>
          <w:szCs w:val="28"/>
        </w:rPr>
      </w:pPr>
      <w:r w:rsidRPr="0005342D">
        <w:rPr>
          <w:b/>
          <w:sz w:val="28"/>
          <w:szCs w:val="28"/>
        </w:rPr>
        <w:t>§ 3.</w:t>
      </w: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jc w:val="center"/>
        <w:rPr>
          <w:sz w:val="28"/>
          <w:szCs w:val="28"/>
        </w:rPr>
      </w:pP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rPr>
          <w:sz w:val="28"/>
          <w:szCs w:val="28"/>
        </w:rPr>
      </w:pPr>
    </w:p>
    <w:p w:rsidR="006B7376" w:rsidRPr="0005342D" w:rsidRDefault="006B7376" w:rsidP="0005342D">
      <w:pPr>
        <w:spacing w:before="100" w:beforeAutospacing="1" w:after="100" w:afterAutospacing="1" w:line="240" w:lineRule="auto"/>
        <w:ind w:left="360"/>
        <w:contextualSpacing/>
        <w:jc w:val="center"/>
        <w:rPr>
          <w:b/>
          <w:sz w:val="28"/>
          <w:szCs w:val="28"/>
        </w:rPr>
      </w:pPr>
      <w:r w:rsidRPr="0005342D">
        <w:rPr>
          <w:b/>
          <w:sz w:val="28"/>
          <w:szCs w:val="28"/>
        </w:rPr>
        <w:t>§ 4.</w:t>
      </w: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jc w:val="center"/>
        <w:rPr>
          <w:sz w:val="28"/>
          <w:szCs w:val="28"/>
        </w:rPr>
      </w:pPr>
    </w:p>
    <w:p w:rsidR="006B7376" w:rsidRDefault="006B7376" w:rsidP="0005342D">
      <w:pPr>
        <w:spacing w:before="100" w:beforeAutospacing="1" w:after="100" w:afterAutospacing="1"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05342D" w:rsidRDefault="0005342D" w:rsidP="0005342D">
      <w:pPr>
        <w:spacing w:before="100" w:beforeAutospacing="1" w:after="100" w:afterAutospacing="1" w:line="240" w:lineRule="auto"/>
        <w:ind w:left="360"/>
        <w:contextualSpacing/>
        <w:rPr>
          <w:sz w:val="28"/>
          <w:szCs w:val="28"/>
        </w:rPr>
      </w:pPr>
    </w:p>
    <w:p w:rsidR="006B7376" w:rsidRDefault="006B7376" w:rsidP="0005342D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6B7376" w:rsidRDefault="006B7376" w:rsidP="0005342D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B7376" w:rsidRDefault="006B7376" w:rsidP="0005342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Ochotnicza Straż Pożarna w Czarnocinie mająca status stowarzyszenia pożytku publicznego ubiega się o pozyskanie środków z PROW na sfinansowanie projektu inwestycyjnego pn. „Rozbudowa i przebudowa budynku OSP w Czarnocinie i wykonanie ogrodzenia oraz utwardzenia placu manewrowego przy</w:t>
      </w:r>
      <w:r w:rsidR="0005342D">
        <w:rPr>
          <w:sz w:val="28"/>
          <w:szCs w:val="28"/>
        </w:rPr>
        <w:t xml:space="preserve"> </w:t>
      </w:r>
      <w:r>
        <w:rPr>
          <w:sz w:val="28"/>
          <w:szCs w:val="28"/>
        </w:rPr>
        <w:t>strażnicy OSP w Czarnocinie”.</w:t>
      </w:r>
    </w:p>
    <w:p w:rsidR="006B7376" w:rsidRDefault="006B7376" w:rsidP="0005342D">
      <w:pPr>
        <w:tabs>
          <w:tab w:val="left" w:pos="7035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Wartość w/w projektu określona została na kwotę 302.840 przewidywane dofinansowanie z PROW  wynosić będzie 75%.  BS wymaga dla wystawienia promesy na udzielenie kredytu w 2010r poręczeń od rad gmin.</w:t>
      </w:r>
    </w:p>
    <w:p w:rsidR="006B7376" w:rsidRDefault="006B7376" w:rsidP="0005342D">
      <w:pPr>
        <w:tabs>
          <w:tab w:val="left" w:pos="7035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Brak deklaracji gminy w postaci udzielenia gwarancji poręczenia kredytu, na etapie składania projektu inwestycyjnego o dofinansowanie z PROW czyni projekt bezprzedmiotowym, niezależnie od tego, że istnieje pilna potrzeba  rozbudowy przebudowy budynku  w celu podniesienia standardu świadczonych usług edukacyjnych i kulturalnych oraz poprawę estetyki miejscowości.</w:t>
      </w:r>
    </w:p>
    <w:p w:rsidR="006B7376" w:rsidRPr="00646F22" w:rsidRDefault="006B7376" w:rsidP="0005342D">
      <w:pPr>
        <w:tabs>
          <w:tab w:val="left" w:pos="7035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Brak wsparcia finansowego ze środków PROW w przewidywanej wysokości spowoduje brak realizacji tego przedsięwzięcia.</w:t>
      </w:r>
    </w:p>
    <w:p w:rsidR="005349E0" w:rsidRDefault="005349E0" w:rsidP="0005342D">
      <w:pPr>
        <w:spacing w:before="100" w:beforeAutospacing="1" w:after="100" w:afterAutospacing="1" w:line="240" w:lineRule="auto"/>
        <w:contextualSpacing/>
      </w:pPr>
    </w:p>
    <w:sectPr w:rsidR="005349E0" w:rsidSect="00F1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434"/>
    <w:multiLevelType w:val="hybridMultilevel"/>
    <w:tmpl w:val="3F201F0C"/>
    <w:lvl w:ilvl="0" w:tplc="7B30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376"/>
    <w:rsid w:val="0005342D"/>
    <w:rsid w:val="005349E0"/>
    <w:rsid w:val="006B7376"/>
    <w:rsid w:val="00F1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2009-05-18T08:55:00Z</dcterms:created>
  <dcterms:modified xsi:type="dcterms:W3CDTF">2009-07-09T10:33:00Z</dcterms:modified>
</cp:coreProperties>
</file>