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D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Nr  III/</w:t>
      </w:r>
      <w:r w:rsidR="00CC257E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/2012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1FB1">
        <w:rPr>
          <w:rFonts w:ascii="Arial" w:hAnsi="Arial" w:cs="Arial"/>
          <w:b/>
          <w:sz w:val="28"/>
          <w:szCs w:val="28"/>
        </w:rPr>
        <w:t>Rady Gminy w Radzanowie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01FB1">
        <w:rPr>
          <w:rFonts w:ascii="Arial" w:hAnsi="Arial" w:cs="Arial"/>
          <w:b/>
          <w:sz w:val="28"/>
          <w:szCs w:val="28"/>
        </w:rPr>
        <w:t>z dnia  1</w:t>
      </w:r>
      <w:r>
        <w:rPr>
          <w:rFonts w:ascii="Arial" w:hAnsi="Arial" w:cs="Arial"/>
          <w:b/>
          <w:sz w:val="28"/>
          <w:szCs w:val="28"/>
        </w:rPr>
        <w:t>6</w:t>
      </w:r>
      <w:r w:rsidRPr="00401FB1">
        <w:rPr>
          <w:rFonts w:ascii="Arial" w:hAnsi="Arial" w:cs="Arial"/>
          <w:b/>
          <w:sz w:val="28"/>
          <w:szCs w:val="28"/>
        </w:rPr>
        <w:t xml:space="preserve"> marca 201</w:t>
      </w:r>
      <w:r>
        <w:rPr>
          <w:rFonts w:ascii="Arial" w:hAnsi="Arial" w:cs="Arial"/>
          <w:b/>
          <w:sz w:val="28"/>
          <w:szCs w:val="28"/>
        </w:rPr>
        <w:t>2</w:t>
      </w:r>
      <w:r w:rsidRPr="00401FB1">
        <w:rPr>
          <w:rFonts w:ascii="Arial" w:hAnsi="Arial" w:cs="Arial"/>
          <w:b/>
          <w:sz w:val="28"/>
          <w:szCs w:val="28"/>
        </w:rPr>
        <w:t>r.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C9731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</w:t>
      </w:r>
      <w:r w:rsidRPr="00C97311">
        <w:rPr>
          <w:rFonts w:ascii="Arial" w:hAnsi="Arial" w:cs="Arial"/>
          <w:sz w:val="24"/>
          <w:szCs w:val="24"/>
        </w:rPr>
        <w:t xml:space="preserve">: </w:t>
      </w:r>
    </w:p>
    <w:p w:rsidR="006103D1" w:rsidRPr="00C9731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97311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97311">
        <w:rPr>
          <w:rFonts w:ascii="Arial" w:hAnsi="Arial" w:cs="Arial"/>
          <w:b/>
          <w:sz w:val="24"/>
          <w:szCs w:val="24"/>
        </w:rPr>
        <w:t>nie wyrażenia zgody na wyodrębnienie funduszu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7311">
        <w:rPr>
          <w:rFonts w:ascii="Arial" w:hAnsi="Arial" w:cs="Arial"/>
          <w:b/>
          <w:sz w:val="24"/>
          <w:szCs w:val="24"/>
        </w:rPr>
        <w:t>sołeckiego w 201</w:t>
      </w:r>
      <w:r>
        <w:rPr>
          <w:rFonts w:ascii="Arial" w:hAnsi="Arial" w:cs="Arial"/>
          <w:b/>
          <w:sz w:val="24"/>
          <w:szCs w:val="24"/>
        </w:rPr>
        <w:t>3</w:t>
      </w:r>
      <w:r w:rsidRPr="00C97311">
        <w:rPr>
          <w:rFonts w:ascii="Arial" w:hAnsi="Arial" w:cs="Arial"/>
          <w:b/>
          <w:sz w:val="24"/>
          <w:szCs w:val="24"/>
        </w:rPr>
        <w:t xml:space="preserve"> r.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01FB1">
        <w:rPr>
          <w:rFonts w:ascii="Arial" w:hAnsi="Arial" w:cs="Arial"/>
          <w:sz w:val="28"/>
          <w:szCs w:val="28"/>
        </w:rPr>
        <w:t xml:space="preserve">               </w:t>
      </w:r>
      <w:r w:rsidRPr="00597D86">
        <w:rPr>
          <w:rFonts w:ascii="Arial" w:hAnsi="Arial" w:cs="Arial"/>
          <w:sz w:val="24"/>
          <w:szCs w:val="24"/>
        </w:rPr>
        <w:t xml:space="preserve">Na podstawie art. 18 ust.2 </w:t>
      </w:r>
      <w:proofErr w:type="spellStart"/>
      <w:r w:rsidRPr="00597D86">
        <w:rPr>
          <w:rFonts w:ascii="Arial" w:hAnsi="Arial" w:cs="Arial"/>
          <w:sz w:val="24"/>
          <w:szCs w:val="24"/>
        </w:rPr>
        <w:t>pkt</w:t>
      </w:r>
      <w:proofErr w:type="spellEnd"/>
      <w:r w:rsidRPr="00597D86">
        <w:rPr>
          <w:rFonts w:ascii="Arial" w:hAnsi="Arial" w:cs="Arial"/>
          <w:sz w:val="24"/>
          <w:szCs w:val="24"/>
        </w:rPr>
        <w:t xml:space="preserve"> 15 ustawy z dnia 8 marca 1990r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97D86">
        <w:rPr>
          <w:rFonts w:ascii="Arial" w:hAnsi="Arial" w:cs="Arial"/>
          <w:sz w:val="24"/>
          <w:szCs w:val="24"/>
        </w:rPr>
        <w:t xml:space="preserve">o samorządzie gminnym (tj. Dz. U. z 2001r Nr 142 poz.1591 z </w:t>
      </w:r>
      <w:proofErr w:type="spellStart"/>
      <w:r w:rsidRPr="00597D86">
        <w:rPr>
          <w:rFonts w:ascii="Arial" w:hAnsi="Arial" w:cs="Arial"/>
          <w:sz w:val="24"/>
          <w:szCs w:val="24"/>
        </w:rPr>
        <w:t>późn</w:t>
      </w:r>
      <w:proofErr w:type="spellEnd"/>
      <w:r w:rsidRPr="00597D86">
        <w:rPr>
          <w:rFonts w:ascii="Arial" w:hAnsi="Arial" w:cs="Arial"/>
          <w:sz w:val="24"/>
          <w:szCs w:val="24"/>
        </w:rPr>
        <w:t xml:space="preserve">. zm.) oraz art. 1 ust. 1 i art. 6 ustawy z dnia 20 lutego 2009r o funduszu sołeckim  (Dz. U. z 2009r  </w:t>
      </w:r>
      <w:r>
        <w:rPr>
          <w:rFonts w:ascii="Arial" w:hAnsi="Arial" w:cs="Arial"/>
          <w:sz w:val="24"/>
          <w:szCs w:val="24"/>
        </w:rPr>
        <w:t xml:space="preserve">    </w:t>
      </w:r>
      <w:r w:rsidRPr="00597D86">
        <w:rPr>
          <w:rFonts w:ascii="Arial" w:hAnsi="Arial" w:cs="Arial"/>
          <w:sz w:val="24"/>
          <w:szCs w:val="24"/>
        </w:rPr>
        <w:t>Nr</w:t>
      </w:r>
      <w:r>
        <w:rPr>
          <w:rFonts w:ascii="Arial" w:hAnsi="Arial" w:cs="Arial"/>
          <w:sz w:val="24"/>
          <w:szCs w:val="24"/>
        </w:rPr>
        <w:t xml:space="preserve"> </w:t>
      </w:r>
      <w:r w:rsidRPr="00597D86">
        <w:rPr>
          <w:rFonts w:ascii="Arial" w:hAnsi="Arial" w:cs="Arial"/>
          <w:sz w:val="24"/>
          <w:szCs w:val="24"/>
        </w:rPr>
        <w:t xml:space="preserve"> 52 poz.420) Rada Gminy uchwala co następuje: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1.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Nie wyraża się zgody na wyodrębnienie środków funduszu sołeckiego w budżecie gminy na 201</w:t>
      </w:r>
      <w:r>
        <w:rPr>
          <w:rFonts w:ascii="Arial" w:hAnsi="Arial" w:cs="Arial"/>
          <w:sz w:val="24"/>
          <w:szCs w:val="24"/>
        </w:rPr>
        <w:t>3</w:t>
      </w:r>
      <w:r w:rsidRPr="00597D86">
        <w:rPr>
          <w:rFonts w:ascii="Arial" w:hAnsi="Arial" w:cs="Arial"/>
          <w:sz w:val="24"/>
          <w:szCs w:val="24"/>
        </w:rPr>
        <w:t xml:space="preserve"> rok. 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2.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Wykonanie uchwały powierza się Wójtowi Gminy w Radzanowie.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7D86">
        <w:rPr>
          <w:rFonts w:ascii="Arial" w:hAnsi="Arial" w:cs="Arial"/>
          <w:b/>
          <w:sz w:val="24"/>
          <w:szCs w:val="24"/>
        </w:rPr>
        <w:t>§ 3.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97D86"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6103D1" w:rsidRPr="00597D86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9E36B7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</w:p>
    <w:p w:rsidR="009E36B7" w:rsidRDefault="009E36B7" w:rsidP="009E36B7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Rady Gminy</w:t>
      </w:r>
    </w:p>
    <w:p w:rsidR="009E36B7" w:rsidRDefault="009E36B7" w:rsidP="009E36B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9E36B7" w:rsidRDefault="009E36B7" w:rsidP="009E36B7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103D1" w:rsidRPr="00401FB1" w:rsidRDefault="006103D1" w:rsidP="006103D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3D1"/>
    <w:rsid w:val="000134CF"/>
    <w:rsid w:val="00054894"/>
    <w:rsid w:val="000816C5"/>
    <w:rsid w:val="000B6D1A"/>
    <w:rsid w:val="003F19B9"/>
    <w:rsid w:val="004522E7"/>
    <w:rsid w:val="005A1B62"/>
    <w:rsid w:val="006103D1"/>
    <w:rsid w:val="007D3DEA"/>
    <w:rsid w:val="00855D11"/>
    <w:rsid w:val="008823D7"/>
    <w:rsid w:val="009E36B7"/>
    <w:rsid w:val="00BD3334"/>
    <w:rsid w:val="00BD6A33"/>
    <w:rsid w:val="00C928BB"/>
    <w:rsid w:val="00CC257E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3D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2012-03-23T07:02:00Z</cp:lastPrinted>
  <dcterms:created xsi:type="dcterms:W3CDTF">2012-03-08T08:20:00Z</dcterms:created>
  <dcterms:modified xsi:type="dcterms:W3CDTF">2012-08-10T10:45:00Z</dcterms:modified>
</cp:coreProperties>
</file>