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0675D" w14:textId="09DBD5DF" w:rsidR="002A083C" w:rsidRPr="004712FC" w:rsidRDefault="002A083C" w:rsidP="002A083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2FC">
        <w:rPr>
          <w:rFonts w:ascii="Times New Roman" w:hAnsi="Times New Roman" w:cs="Times New Roman"/>
          <w:b/>
          <w:bCs/>
          <w:sz w:val="28"/>
          <w:szCs w:val="28"/>
        </w:rPr>
        <w:t>UCHWAŁA  Nr  VII/</w:t>
      </w:r>
      <w:r w:rsidR="005F60EF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4712FC">
        <w:rPr>
          <w:rFonts w:ascii="Times New Roman" w:hAnsi="Times New Roman" w:cs="Times New Roman"/>
          <w:b/>
          <w:bCs/>
          <w:sz w:val="28"/>
          <w:szCs w:val="28"/>
        </w:rPr>
        <w:t>/2026</w:t>
      </w:r>
    </w:p>
    <w:p w14:paraId="422A2963" w14:textId="77777777" w:rsidR="002A083C" w:rsidRPr="004712FC" w:rsidRDefault="002A083C" w:rsidP="002A083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12FC">
        <w:rPr>
          <w:rFonts w:ascii="Times New Roman" w:hAnsi="Times New Roman" w:cs="Times New Roman"/>
          <w:b/>
          <w:bCs/>
          <w:sz w:val="28"/>
          <w:szCs w:val="28"/>
        </w:rPr>
        <w:t xml:space="preserve">Rady Gminy Radzanów </w:t>
      </w:r>
    </w:p>
    <w:p w14:paraId="66828332" w14:textId="21506B23" w:rsidR="002A083C" w:rsidRPr="002A083C" w:rsidRDefault="002A083C" w:rsidP="002A083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83C">
        <w:rPr>
          <w:rFonts w:ascii="Times New Roman" w:hAnsi="Times New Roman" w:cs="Times New Roman"/>
          <w:b/>
          <w:bCs/>
          <w:sz w:val="28"/>
          <w:szCs w:val="28"/>
        </w:rPr>
        <w:t>z dnia 28 sierpnia 2026r.</w:t>
      </w:r>
    </w:p>
    <w:p w14:paraId="37EFF2E6" w14:textId="77777777" w:rsidR="002A083C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464450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>w sprawie:</w:t>
      </w:r>
    </w:p>
    <w:p w14:paraId="55071F5A" w14:textId="77777777" w:rsidR="00C76DE1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76DE1">
        <w:rPr>
          <w:rFonts w:ascii="Times New Roman" w:hAnsi="Times New Roman" w:cs="Times New Roman"/>
          <w:b/>
          <w:bCs/>
          <w:sz w:val="24"/>
          <w:szCs w:val="24"/>
        </w:rPr>
        <w:t xml:space="preserve">wyrażenia zgody na nabycie nieruchomości położonej  w  miejscowości </w:t>
      </w:r>
    </w:p>
    <w:p w14:paraId="15E8F92B" w14:textId="222DC0BE" w:rsidR="002A083C" w:rsidRPr="00C76DE1" w:rsidRDefault="00C76DE1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2A083C" w:rsidRPr="00C76DE1">
        <w:rPr>
          <w:rFonts w:ascii="Times New Roman" w:hAnsi="Times New Roman" w:cs="Times New Roman"/>
          <w:b/>
          <w:bCs/>
          <w:sz w:val="24"/>
          <w:szCs w:val="24"/>
        </w:rPr>
        <w:t xml:space="preserve">Grotki  gmina Radzanów. </w:t>
      </w:r>
    </w:p>
    <w:p w14:paraId="42748C11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2E3761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0F377D" w14:textId="53E8214E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 xml:space="preserve">                    Na podstawie art.18 ust.2 pkt 9 litera a  ustawy z dnia 8 marca 1990r.                                       o samorządzie gminnym (tj. Dz. U. z 2026r poz.6</w:t>
      </w:r>
      <w:r w:rsidR="00B651E9" w:rsidRPr="00C76DE1">
        <w:rPr>
          <w:rFonts w:ascii="Times New Roman" w:hAnsi="Times New Roman" w:cs="Times New Roman"/>
          <w:sz w:val="24"/>
          <w:szCs w:val="24"/>
        </w:rPr>
        <w:t>6</w:t>
      </w:r>
      <w:r w:rsidRPr="00C76DE1">
        <w:rPr>
          <w:rFonts w:ascii="Times New Roman" w:hAnsi="Times New Roman" w:cs="Times New Roman"/>
          <w:sz w:val="24"/>
          <w:szCs w:val="24"/>
        </w:rPr>
        <w:t>2</w:t>
      </w:r>
      <w:r w:rsidR="00B651E9" w:rsidRPr="00C76DE1">
        <w:rPr>
          <w:rFonts w:ascii="Times New Roman" w:hAnsi="Times New Roman" w:cs="Times New Roman"/>
          <w:sz w:val="24"/>
          <w:szCs w:val="24"/>
        </w:rPr>
        <w:t xml:space="preserve"> </w:t>
      </w:r>
      <w:r w:rsidRPr="00C76DE1">
        <w:rPr>
          <w:rFonts w:ascii="Times New Roman" w:hAnsi="Times New Roman" w:cs="Times New Roman"/>
          <w:sz w:val="24"/>
          <w:szCs w:val="24"/>
        </w:rPr>
        <w:t>) Rada Gminy  Radzanów uchwala co następuje:</w:t>
      </w:r>
    </w:p>
    <w:p w14:paraId="36D0998B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F05991" w14:textId="7B08776F" w:rsidR="002A083C" w:rsidRPr="00E62CA4" w:rsidRDefault="002A083C" w:rsidP="00E62C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16520C42" w14:textId="21EEE1F9" w:rsidR="00C76DE1" w:rsidRPr="00C76DE1" w:rsidRDefault="002A083C" w:rsidP="00C76DE1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 xml:space="preserve">Wyraża </w:t>
      </w:r>
      <w:r w:rsidR="00C76DE1" w:rsidRPr="00C76DE1">
        <w:rPr>
          <w:rFonts w:ascii="Times New Roman" w:hAnsi="Times New Roman" w:cs="Times New Roman"/>
          <w:sz w:val="24"/>
          <w:szCs w:val="24"/>
        </w:rPr>
        <w:t xml:space="preserve">się </w:t>
      </w:r>
      <w:r w:rsidRPr="00C76DE1">
        <w:rPr>
          <w:rFonts w:ascii="Times New Roman" w:hAnsi="Times New Roman" w:cs="Times New Roman"/>
          <w:sz w:val="24"/>
          <w:szCs w:val="24"/>
        </w:rPr>
        <w:t xml:space="preserve">zgodę na  odpłatne nabycie </w:t>
      </w:r>
      <w:r w:rsidR="00C76DE1">
        <w:rPr>
          <w:rFonts w:ascii="Times New Roman" w:hAnsi="Times New Roman" w:cs="Times New Roman"/>
          <w:sz w:val="24"/>
          <w:szCs w:val="24"/>
        </w:rPr>
        <w:t>działki</w:t>
      </w:r>
      <w:r w:rsidRPr="00C76DE1">
        <w:rPr>
          <w:rFonts w:ascii="Times New Roman" w:hAnsi="Times New Roman" w:cs="Times New Roman"/>
          <w:sz w:val="24"/>
          <w:szCs w:val="24"/>
        </w:rPr>
        <w:t xml:space="preserve">  nr  300 o pow. 0,040 ha, położonej </w:t>
      </w:r>
      <w:r w:rsidR="00C76D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76DE1">
        <w:rPr>
          <w:rFonts w:ascii="Times New Roman" w:hAnsi="Times New Roman" w:cs="Times New Roman"/>
          <w:sz w:val="24"/>
          <w:szCs w:val="24"/>
        </w:rPr>
        <w:t>w miejscowości Grotki</w:t>
      </w:r>
      <w:r w:rsidR="00C76DE1" w:rsidRPr="00C76D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6DE1" w:rsidRPr="00C76DE1">
        <w:rPr>
          <w:rFonts w:ascii="Times New Roman" w:hAnsi="Times New Roman" w:cs="Times New Roman"/>
          <w:sz w:val="24"/>
          <w:szCs w:val="24"/>
        </w:rPr>
        <w:t>do gminnego zasobu nieruchomości.</w:t>
      </w:r>
    </w:p>
    <w:p w14:paraId="56A8E611" w14:textId="64ACF70C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8F0493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AF528C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23530DD6" w14:textId="77777777" w:rsidR="00C76DE1" w:rsidRPr="00C76DE1" w:rsidRDefault="00C76DE1" w:rsidP="00C76DE1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>Koszty związane  z zakupem  działki  w tym koszty opłaty notarialnej poniesie Gmina Radzanów.</w:t>
      </w:r>
    </w:p>
    <w:p w14:paraId="444684A9" w14:textId="77777777" w:rsidR="00C76DE1" w:rsidRPr="00C76DE1" w:rsidRDefault="00C76DE1" w:rsidP="00C76DE1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E81DB" w14:textId="0EDADF54" w:rsidR="002A083C" w:rsidRPr="00E62CA4" w:rsidRDefault="00C76DE1" w:rsidP="00E62C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77C85C7D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>Wykonanie uchwały powierza  się Wójtowi Gminy Radzanów.</w:t>
      </w:r>
    </w:p>
    <w:p w14:paraId="5C910E83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E68F08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7FB5BE" w14:textId="7DB652AF" w:rsidR="002A083C" w:rsidRPr="00E62CA4" w:rsidRDefault="002A083C" w:rsidP="00E62CA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6DE1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C76DE1" w:rsidRPr="00C76DE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76DE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6BFC55" w14:textId="77777777" w:rsidR="002A083C" w:rsidRPr="00C76DE1" w:rsidRDefault="002A083C" w:rsidP="002A083C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DE1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34BC3F91" w14:textId="77777777" w:rsidR="002A083C" w:rsidRPr="00C76DE1" w:rsidRDefault="002A083C" w:rsidP="002A083C">
      <w:pPr>
        <w:rPr>
          <w:sz w:val="24"/>
          <w:szCs w:val="24"/>
        </w:rPr>
      </w:pPr>
    </w:p>
    <w:p w14:paraId="1F98F7DE" w14:textId="09C602A5" w:rsidR="00C76DE1" w:rsidRPr="00AE2F34" w:rsidRDefault="00AE2F34" w:rsidP="00AE2F34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E2F34">
        <w:rPr>
          <w:rFonts w:ascii="Times New Roman" w:hAnsi="Times New Roman" w:cs="Times New Roman"/>
          <w:sz w:val="24"/>
          <w:szCs w:val="24"/>
        </w:rPr>
        <w:t>Przewodniczący Rady Gminy</w:t>
      </w:r>
    </w:p>
    <w:p w14:paraId="5DCF9CD2" w14:textId="0CE0EDB5" w:rsidR="00AE2F34" w:rsidRDefault="00AE2F34" w:rsidP="00AE2F3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AE2F34">
        <w:rPr>
          <w:rFonts w:ascii="Times New Roman" w:hAnsi="Times New Roman" w:cs="Times New Roman"/>
          <w:sz w:val="24"/>
          <w:szCs w:val="24"/>
        </w:rPr>
        <w:t>Radzanów</w:t>
      </w:r>
    </w:p>
    <w:p w14:paraId="74933CCF" w14:textId="230C26BE" w:rsidR="00A022E4" w:rsidRPr="00AE2F34" w:rsidRDefault="00A022E4" w:rsidP="00AE2F3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Jarosław Sokołowski</w:t>
      </w:r>
    </w:p>
    <w:p w14:paraId="580056A5" w14:textId="77777777" w:rsidR="00C76DE1" w:rsidRPr="00C76DE1" w:rsidRDefault="00C76DE1" w:rsidP="002A083C">
      <w:pPr>
        <w:rPr>
          <w:sz w:val="24"/>
          <w:szCs w:val="24"/>
        </w:rPr>
      </w:pPr>
    </w:p>
    <w:p w14:paraId="0DC952CE" w14:textId="77777777" w:rsidR="00C76DE1" w:rsidRPr="00C76DE1" w:rsidRDefault="00C76DE1" w:rsidP="002A083C">
      <w:pPr>
        <w:rPr>
          <w:sz w:val="24"/>
          <w:szCs w:val="24"/>
        </w:rPr>
      </w:pPr>
    </w:p>
    <w:p w14:paraId="15848B9B" w14:textId="77777777" w:rsidR="00C76DE1" w:rsidRPr="00C76DE1" w:rsidRDefault="00C76DE1" w:rsidP="002A083C">
      <w:pPr>
        <w:rPr>
          <w:sz w:val="24"/>
          <w:szCs w:val="24"/>
        </w:rPr>
      </w:pPr>
    </w:p>
    <w:p w14:paraId="438310C2" w14:textId="77777777" w:rsidR="00C76DE1" w:rsidRPr="00C76DE1" w:rsidRDefault="00C76DE1" w:rsidP="002A083C">
      <w:pPr>
        <w:rPr>
          <w:sz w:val="24"/>
          <w:szCs w:val="24"/>
        </w:rPr>
      </w:pPr>
    </w:p>
    <w:p w14:paraId="65D70F52" w14:textId="77777777" w:rsidR="00C76DE1" w:rsidRPr="00C76DE1" w:rsidRDefault="00C76DE1" w:rsidP="002A083C">
      <w:pPr>
        <w:rPr>
          <w:sz w:val="24"/>
          <w:szCs w:val="24"/>
        </w:rPr>
      </w:pPr>
    </w:p>
    <w:p w14:paraId="2006BAE1" w14:textId="77777777" w:rsidR="00C76DE1" w:rsidRPr="00C76DE1" w:rsidRDefault="00C76DE1" w:rsidP="002A083C">
      <w:pPr>
        <w:rPr>
          <w:sz w:val="24"/>
          <w:szCs w:val="24"/>
        </w:rPr>
      </w:pPr>
    </w:p>
    <w:p w14:paraId="0CFEAE5B" w14:textId="77777777" w:rsidR="004F6B5A" w:rsidRDefault="004F6B5A"/>
    <w:sectPr w:rsidR="004F6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27"/>
    <w:rsid w:val="001A428A"/>
    <w:rsid w:val="001E53B3"/>
    <w:rsid w:val="002A083C"/>
    <w:rsid w:val="003D6194"/>
    <w:rsid w:val="00407300"/>
    <w:rsid w:val="0042376E"/>
    <w:rsid w:val="004712FC"/>
    <w:rsid w:val="004F6B5A"/>
    <w:rsid w:val="0053357F"/>
    <w:rsid w:val="005F60EF"/>
    <w:rsid w:val="00736727"/>
    <w:rsid w:val="00A022E4"/>
    <w:rsid w:val="00AE2F34"/>
    <w:rsid w:val="00B651E9"/>
    <w:rsid w:val="00C66830"/>
    <w:rsid w:val="00C76DE1"/>
    <w:rsid w:val="00E62CA4"/>
    <w:rsid w:val="00E86B70"/>
    <w:rsid w:val="00FE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E5DEB"/>
  <w15:chartTrackingRefBased/>
  <w15:docId w15:val="{5C0FA428-BA09-4808-983D-F8695A7C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83C"/>
    <w:pPr>
      <w:spacing w:after="200" w:line="276" w:lineRule="auto"/>
    </w:pPr>
    <w:rPr>
      <w:rFonts w:asciiTheme="minorHAnsi" w:eastAsiaTheme="minorEastAsia" w:hAnsiTheme="minorHAnsi" w:cstheme="minorBidi"/>
      <w:b w:val="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67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67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6727"/>
    <w:pPr>
      <w:keepNext/>
      <w:keepLines/>
      <w:spacing w:before="160" w:after="80" w:line="259" w:lineRule="auto"/>
      <w:outlineLvl w:val="2"/>
    </w:pPr>
    <w:rPr>
      <w:rFonts w:eastAsiaTheme="majorEastAsia" w:cstheme="majorBidi"/>
      <w:b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6727"/>
    <w:pPr>
      <w:keepNext/>
      <w:keepLines/>
      <w:spacing w:before="80" w:after="40" w:line="259" w:lineRule="auto"/>
      <w:outlineLvl w:val="3"/>
    </w:pPr>
    <w:rPr>
      <w:rFonts w:eastAsiaTheme="majorEastAsia" w:cstheme="majorBidi"/>
      <w:b/>
      <w:i/>
      <w:iCs/>
      <w:color w:val="2F5496" w:themeColor="accent1" w:themeShade="BF"/>
      <w:kern w:val="2"/>
      <w:sz w:val="28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6727"/>
    <w:pPr>
      <w:keepNext/>
      <w:keepLines/>
      <w:spacing w:before="80" w:after="40" w:line="259" w:lineRule="auto"/>
      <w:outlineLvl w:val="4"/>
    </w:pPr>
    <w:rPr>
      <w:rFonts w:eastAsiaTheme="majorEastAsia" w:cstheme="majorBidi"/>
      <w:b/>
      <w:color w:val="2F5496" w:themeColor="accent1" w:themeShade="BF"/>
      <w:kern w:val="2"/>
      <w:sz w:val="28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6727"/>
    <w:pPr>
      <w:keepNext/>
      <w:keepLines/>
      <w:spacing w:before="40" w:after="0" w:line="259" w:lineRule="auto"/>
      <w:outlineLvl w:val="5"/>
    </w:pPr>
    <w:rPr>
      <w:rFonts w:eastAsiaTheme="majorEastAsia" w:cstheme="majorBidi"/>
      <w:b/>
      <w:i/>
      <w:iCs/>
      <w:color w:val="595959" w:themeColor="text1" w:themeTint="A6"/>
      <w:kern w:val="2"/>
      <w:sz w:val="28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6727"/>
    <w:pPr>
      <w:keepNext/>
      <w:keepLines/>
      <w:spacing w:before="40" w:after="0" w:line="259" w:lineRule="auto"/>
      <w:outlineLvl w:val="6"/>
    </w:pPr>
    <w:rPr>
      <w:rFonts w:eastAsiaTheme="majorEastAsia" w:cstheme="majorBidi"/>
      <w:b/>
      <w:color w:val="595959" w:themeColor="text1" w:themeTint="A6"/>
      <w:kern w:val="2"/>
      <w:sz w:val="28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6727"/>
    <w:pPr>
      <w:keepNext/>
      <w:keepLines/>
      <w:spacing w:after="0" w:line="259" w:lineRule="auto"/>
      <w:outlineLvl w:val="7"/>
    </w:pPr>
    <w:rPr>
      <w:rFonts w:eastAsiaTheme="majorEastAsia" w:cstheme="majorBidi"/>
      <w:b/>
      <w:i/>
      <w:iCs/>
      <w:color w:val="272727" w:themeColor="text1" w:themeTint="D8"/>
      <w:kern w:val="2"/>
      <w:sz w:val="28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6727"/>
    <w:pPr>
      <w:keepNext/>
      <w:keepLines/>
      <w:spacing w:after="0" w:line="259" w:lineRule="auto"/>
      <w:outlineLvl w:val="8"/>
    </w:pPr>
    <w:rPr>
      <w:rFonts w:eastAsiaTheme="majorEastAsia" w:cstheme="majorBidi"/>
      <w:b/>
      <w:color w:val="272727" w:themeColor="text1" w:themeTint="D8"/>
      <w:kern w:val="2"/>
      <w:sz w:val="28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6727"/>
    <w:rPr>
      <w:rFonts w:eastAsiaTheme="majorEastAsia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6727"/>
    <w:rPr>
      <w:rFonts w:eastAsiaTheme="majorEastAsia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6727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6727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6727"/>
    <w:rPr>
      <w:rFonts w:asciiTheme="minorHAnsi" w:eastAsiaTheme="majorEastAsia" w:hAnsiTheme="minorHAns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6727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6727"/>
    <w:rPr>
      <w:rFonts w:asciiTheme="minorHAnsi" w:eastAsiaTheme="majorEastAsia" w:hAnsiTheme="minorHAns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6727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6727"/>
    <w:rPr>
      <w:rFonts w:asciiTheme="minorHAnsi" w:eastAsiaTheme="majorEastAsia" w:hAnsiTheme="minorHAns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6727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36727"/>
    <w:rPr>
      <w:rFonts w:eastAsiaTheme="majorEastAsia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6727"/>
    <w:pPr>
      <w:numPr>
        <w:ilvl w:val="1"/>
      </w:numPr>
      <w:spacing w:after="160" w:line="259" w:lineRule="auto"/>
    </w:pPr>
    <w:rPr>
      <w:rFonts w:eastAsiaTheme="majorEastAsia" w:cstheme="majorBidi"/>
      <w:b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36727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6727"/>
    <w:pPr>
      <w:spacing w:before="160" w:after="160" w:line="259" w:lineRule="auto"/>
      <w:jc w:val="center"/>
    </w:pPr>
    <w:rPr>
      <w:rFonts w:asciiTheme="majorHAnsi" w:eastAsiaTheme="minorHAnsi" w:hAnsiTheme="majorHAnsi" w:cstheme="majorBidi"/>
      <w:b/>
      <w:i/>
      <w:iCs/>
      <w:color w:val="404040" w:themeColor="text1" w:themeTint="BF"/>
      <w:kern w:val="2"/>
      <w:sz w:val="28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367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6727"/>
    <w:pPr>
      <w:spacing w:after="160" w:line="259" w:lineRule="auto"/>
      <w:ind w:left="720"/>
      <w:contextualSpacing/>
    </w:pPr>
    <w:rPr>
      <w:rFonts w:asciiTheme="majorHAnsi" w:eastAsiaTheme="minorHAnsi" w:hAnsiTheme="majorHAnsi" w:cstheme="majorBidi"/>
      <w:b/>
      <w:kern w:val="2"/>
      <w:sz w:val="28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367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6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ajorHAnsi" w:eastAsiaTheme="minorHAnsi" w:hAnsiTheme="majorHAnsi" w:cstheme="majorBidi"/>
      <w:b/>
      <w:i/>
      <w:iCs/>
      <w:color w:val="2F5496" w:themeColor="accent1" w:themeShade="BF"/>
      <w:kern w:val="2"/>
      <w:sz w:val="28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67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6727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BD1</dc:creator>
  <cp:keywords/>
  <dc:description/>
  <cp:lastModifiedBy>BD1</cp:lastModifiedBy>
  <cp:revision>14</cp:revision>
  <cp:lastPrinted>2026-08-13T06:17:00Z</cp:lastPrinted>
  <dcterms:created xsi:type="dcterms:W3CDTF">2026-07-21T09:58:00Z</dcterms:created>
  <dcterms:modified xsi:type="dcterms:W3CDTF">2026-09-02T07:37:00Z</dcterms:modified>
</cp:coreProperties>
</file>